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317C10" w14:textId="77777777" w:rsidR="00AA6F4D" w:rsidRPr="00BB212B" w:rsidRDefault="00CA71A2" w:rsidP="0021114E">
      <w:pPr>
        <w:pStyle w:val="LGAItemNoHeading"/>
        <w:spacing w:before="240"/>
        <w:rPr>
          <w:rFonts w:ascii="Arial" w:hAnsi="Arial" w:cs="Arial"/>
          <w:sz w:val="28"/>
          <w:szCs w:val="28"/>
        </w:rPr>
      </w:pPr>
      <w:r>
        <w:rPr>
          <w:rFonts w:ascii="Arial" w:hAnsi="Arial" w:cs="Arial"/>
          <w:sz w:val="28"/>
          <w:szCs w:val="28"/>
        </w:rPr>
        <w:t>Counter-Extremism Strategy</w:t>
      </w:r>
    </w:p>
    <w:p w14:paraId="4D317C11"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14:paraId="4D317C12" w14:textId="77777777" w:rsidR="0021114E" w:rsidRPr="0021114E" w:rsidRDefault="0021114E" w:rsidP="0021114E">
      <w:pPr>
        <w:pStyle w:val="MainText"/>
        <w:spacing w:line="240" w:lineRule="auto"/>
        <w:rPr>
          <w:rFonts w:ascii="Arial" w:hAnsi="Arial" w:cs="Arial"/>
          <w:b/>
          <w:szCs w:val="22"/>
        </w:rPr>
      </w:pPr>
    </w:p>
    <w:p w14:paraId="4D317C13" w14:textId="77777777"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4B0FD9">
        <w:rPr>
          <w:rFonts w:ascii="Arial" w:hAnsi="Arial" w:cs="Arial"/>
          <w:szCs w:val="22"/>
        </w:rPr>
        <w:t>.</w:t>
      </w:r>
    </w:p>
    <w:p w14:paraId="4D317C14" w14:textId="77777777" w:rsidR="00A601EC" w:rsidRPr="0021114E" w:rsidRDefault="00A601EC" w:rsidP="0021114E">
      <w:pPr>
        <w:pStyle w:val="MainText"/>
        <w:spacing w:line="240" w:lineRule="auto"/>
        <w:rPr>
          <w:rFonts w:ascii="Arial" w:hAnsi="Arial" w:cs="Arial"/>
          <w:b/>
          <w:szCs w:val="22"/>
        </w:rPr>
      </w:pPr>
    </w:p>
    <w:p w14:paraId="4D317C15"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4D317C16" w14:textId="77777777" w:rsidR="00A601EC" w:rsidRPr="0021114E" w:rsidRDefault="00A601EC" w:rsidP="0021114E">
      <w:pPr>
        <w:pStyle w:val="MainText"/>
        <w:spacing w:line="240" w:lineRule="auto"/>
        <w:rPr>
          <w:rFonts w:ascii="Arial" w:hAnsi="Arial" w:cs="Arial"/>
          <w:szCs w:val="22"/>
        </w:rPr>
      </w:pPr>
    </w:p>
    <w:p w14:paraId="4D317C17" w14:textId="77777777" w:rsidR="00C56860" w:rsidRDefault="00253B33" w:rsidP="00C56860">
      <w:pPr>
        <w:pStyle w:val="MainText"/>
        <w:spacing w:line="240" w:lineRule="auto"/>
        <w:rPr>
          <w:rFonts w:ascii="Arial" w:hAnsi="Arial" w:cs="Arial"/>
          <w:szCs w:val="22"/>
        </w:rPr>
      </w:pPr>
      <w:r>
        <w:rPr>
          <w:rFonts w:ascii="Arial" w:hAnsi="Arial" w:cs="Arial"/>
          <w:szCs w:val="22"/>
        </w:rPr>
        <w:t xml:space="preserve">In the summer the </w:t>
      </w:r>
      <w:r w:rsidR="009E3262">
        <w:rPr>
          <w:rFonts w:ascii="Arial" w:hAnsi="Arial" w:cs="Arial"/>
          <w:szCs w:val="22"/>
        </w:rPr>
        <w:t>Prime Minister</w:t>
      </w:r>
      <w:r>
        <w:rPr>
          <w:rFonts w:ascii="Arial" w:hAnsi="Arial" w:cs="Arial"/>
          <w:szCs w:val="22"/>
        </w:rPr>
        <w:t xml:space="preserve"> set out how the </w:t>
      </w:r>
      <w:r w:rsidR="00870E92">
        <w:rPr>
          <w:rFonts w:ascii="Arial" w:hAnsi="Arial" w:cs="Arial"/>
          <w:szCs w:val="22"/>
        </w:rPr>
        <w:t xml:space="preserve">government would look to tackle the threat posed by extremism through a Counter Extremism Strategy. One strand outlined in the Prime Minister’s speech was the need to build a more cohesive society so people were less vulnerable to extremist ideology. To identify what action needed to be taken the Prime Minister announced that </w:t>
      </w:r>
      <w:r w:rsidR="009E3262">
        <w:rPr>
          <w:rFonts w:ascii="Arial" w:hAnsi="Arial" w:cs="Arial"/>
          <w:szCs w:val="22"/>
        </w:rPr>
        <w:t>Louise Casey has been commissioned to carry out a review</w:t>
      </w:r>
      <w:r w:rsidR="009E3262" w:rsidRPr="009E3262">
        <w:rPr>
          <w:rFonts w:ascii="Arial" w:hAnsi="Arial" w:cs="Arial"/>
          <w:szCs w:val="22"/>
        </w:rPr>
        <w:t xml:space="preserve"> </w:t>
      </w:r>
      <w:r w:rsidR="009E3262">
        <w:rPr>
          <w:rFonts w:ascii="Arial" w:hAnsi="Arial" w:cs="Arial"/>
          <w:szCs w:val="22"/>
        </w:rPr>
        <w:t xml:space="preserve">of </w:t>
      </w:r>
      <w:r w:rsidR="001259F6">
        <w:rPr>
          <w:rFonts w:ascii="Arial" w:hAnsi="Arial" w:cs="Arial"/>
          <w:szCs w:val="22"/>
        </w:rPr>
        <w:t xml:space="preserve">how to </w:t>
      </w:r>
      <w:r w:rsidR="009E3262" w:rsidRPr="009E3262">
        <w:rPr>
          <w:rFonts w:ascii="Arial" w:hAnsi="Arial" w:cs="Arial"/>
          <w:szCs w:val="22"/>
        </w:rPr>
        <w:t>boost opportunity and integration</w:t>
      </w:r>
      <w:r w:rsidR="00870E92">
        <w:rPr>
          <w:rFonts w:ascii="Arial" w:hAnsi="Arial" w:cs="Arial"/>
          <w:szCs w:val="22"/>
        </w:rPr>
        <w:t xml:space="preserve">. Since then the government has also published the Counter </w:t>
      </w:r>
      <w:r w:rsidR="009E3262">
        <w:rPr>
          <w:rFonts w:ascii="Arial" w:hAnsi="Arial" w:cs="Arial"/>
          <w:szCs w:val="22"/>
        </w:rPr>
        <w:t>Extremism Strategy.</w:t>
      </w:r>
    </w:p>
    <w:p w14:paraId="4D317C18" w14:textId="77777777" w:rsidR="00127C9E" w:rsidRDefault="00127C9E" w:rsidP="00C56860">
      <w:pPr>
        <w:pStyle w:val="MainText"/>
        <w:spacing w:line="240" w:lineRule="auto"/>
        <w:rPr>
          <w:rFonts w:ascii="Arial" w:hAnsi="Arial" w:cs="Arial"/>
          <w:szCs w:val="22"/>
        </w:rPr>
      </w:pPr>
    </w:p>
    <w:p w14:paraId="4D317C19" w14:textId="77777777" w:rsidR="009E3262" w:rsidRPr="0021114E" w:rsidRDefault="009E3262" w:rsidP="00C56860">
      <w:pPr>
        <w:pStyle w:val="MainText"/>
        <w:spacing w:line="240" w:lineRule="auto"/>
        <w:rPr>
          <w:rFonts w:ascii="Arial" w:hAnsi="Arial" w:cs="Arial"/>
          <w:szCs w:val="22"/>
        </w:rPr>
      </w:pPr>
      <w:r>
        <w:rPr>
          <w:rFonts w:ascii="Arial" w:hAnsi="Arial" w:cs="Arial"/>
          <w:szCs w:val="22"/>
        </w:rPr>
        <w:t xml:space="preserve">Neil O’Connor, </w:t>
      </w:r>
      <w:r w:rsidR="00870E92">
        <w:rPr>
          <w:rFonts w:ascii="Arial" w:hAnsi="Arial" w:cs="Arial"/>
          <w:szCs w:val="22"/>
        </w:rPr>
        <w:t xml:space="preserve">Director </w:t>
      </w:r>
      <w:r w:rsidR="00602AE1">
        <w:rPr>
          <w:rFonts w:ascii="Arial" w:hAnsi="Arial" w:cs="Arial"/>
          <w:szCs w:val="22"/>
        </w:rPr>
        <w:t>of the Cross-Departmental Review, DCLG</w:t>
      </w:r>
      <w:r w:rsidR="00870E92">
        <w:rPr>
          <w:rFonts w:ascii="Arial" w:hAnsi="Arial" w:cs="Arial"/>
          <w:szCs w:val="22"/>
        </w:rPr>
        <w:t xml:space="preserve">, is attending the Board to explain what the review will cover and how it is gathering evidence. </w:t>
      </w:r>
    </w:p>
    <w:p w14:paraId="4D317C1A" w14:textId="77777777" w:rsidR="000A3935" w:rsidRPr="0021114E" w:rsidRDefault="000A3935" w:rsidP="0021114E">
      <w:pPr>
        <w:pStyle w:val="MainText"/>
        <w:spacing w:line="240" w:lineRule="auto"/>
        <w:rPr>
          <w:rFonts w:ascii="Arial" w:hAnsi="Arial" w:cs="Arial"/>
          <w:szCs w:val="22"/>
        </w:rPr>
      </w:pPr>
    </w:p>
    <w:p w14:paraId="4D317C1B"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4D317C28" w14:textId="77777777">
        <w:tc>
          <w:tcPr>
            <w:tcW w:w="9157" w:type="dxa"/>
          </w:tcPr>
          <w:p w14:paraId="4D317C1C" w14:textId="77777777" w:rsidR="000C3360" w:rsidRPr="0021114E" w:rsidRDefault="000C3360" w:rsidP="0021114E">
            <w:pPr>
              <w:pStyle w:val="MainText"/>
              <w:spacing w:line="240" w:lineRule="auto"/>
              <w:rPr>
                <w:rFonts w:ascii="Arial" w:hAnsi="Arial" w:cs="Arial"/>
                <w:b/>
                <w:szCs w:val="22"/>
              </w:rPr>
            </w:pPr>
          </w:p>
          <w:p w14:paraId="4D317C1D"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14:paraId="4D317C1E" w14:textId="77777777" w:rsidR="0021114E" w:rsidRDefault="0021114E" w:rsidP="0021114E">
            <w:pPr>
              <w:pStyle w:val="MainText"/>
              <w:spacing w:line="240" w:lineRule="auto"/>
              <w:rPr>
                <w:rFonts w:ascii="Arial" w:hAnsi="Arial" w:cs="Arial"/>
                <w:szCs w:val="22"/>
              </w:rPr>
            </w:pPr>
          </w:p>
          <w:p w14:paraId="4D317C1F" w14:textId="77777777" w:rsidR="00870E92" w:rsidRDefault="00870E92" w:rsidP="0021114E">
            <w:pPr>
              <w:pStyle w:val="MainText"/>
              <w:spacing w:line="240" w:lineRule="auto"/>
              <w:rPr>
                <w:rFonts w:ascii="Arial" w:hAnsi="Arial" w:cs="Arial"/>
                <w:szCs w:val="22"/>
              </w:rPr>
            </w:pPr>
            <w:r>
              <w:rPr>
                <w:rFonts w:ascii="Arial" w:hAnsi="Arial" w:cs="Arial"/>
                <w:szCs w:val="22"/>
              </w:rPr>
              <w:t xml:space="preserve">Members are asked to: </w:t>
            </w:r>
          </w:p>
          <w:p w14:paraId="4D317C20" w14:textId="77777777" w:rsidR="00870E92" w:rsidRPr="0021114E" w:rsidRDefault="00870E92" w:rsidP="0021114E">
            <w:pPr>
              <w:pStyle w:val="MainText"/>
              <w:spacing w:line="240" w:lineRule="auto"/>
              <w:rPr>
                <w:rFonts w:ascii="Arial" w:hAnsi="Arial" w:cs="Arial"/>
                <w:szCs w:val="22"/>
              </w:rPr>
            </w:pPr>
          </w:p>
          <w:p w14:paraId="4D317C21" w14:textId="77777777" w:rsidR="0033491B" w:rsidRDefault="0033491B" w:rsidP="0033491B">
            <w:pPr>
              <w:pStyle w:val="MainText"/>
              <w:numPr>
                <w:ilvl w:val="0"/>
                <w:numId w:val="30"/>
              </w:numPr>
              <w:tabs>
                <w:tab w:val="left" w:pos="1236"/>
              </w:tabs>
              <w:ind w:left="360"/>
              <w:rPr>
                <w:rFonts w:ascii="Arial" w:hAnsi="Arial" w:cs="Arial"/>
                <w:szCs w:val="22"/>
              </w:rPr>
            </w:pPr>
            <w:r w:rsidRPr="0033491B">
              <w:rPr>
                <w:rFonts w:ascii="Arial" w:hAnsi="Arial" w:cs="Arial"/>
                <w:szCs w:val="22"/>
              </w:rPr>
              <w:t xml:space="preserve">Note the publication of the Counter Extremism Strategy </w:t>
            </w:r>
            <w:r w:rsidR="001259F6" w:rsidRPr="0033491B">
              <w:rPr>
                <w:rFonts w:ascii="Arial" w:hAnsi="Arial" w:cs="Arial"/>
                <w:szCs w:val="22"/>
              </w:rPr>
              <w:t xml:space="preserve">Respond </w:t>
            </w:r>
            <w:r w:rsidRPr="0033491B">
              <w:rPr>
                <w:rFonts w:ascii="Arial" w:hAnsi="Arial" w:cs="Arial"/>
                <w:szCs w:val="22"/>
              </w:rPr>
              <w:t xml:space="preserve">and the announcement about the review by </w:t>
            </w:r>
            <w:r w:rsidR="001259F6" w:rsidRPr="0033491B">
              <w:rPr>
                <w:rFonts w:ascii="Arial" w:hAnsi="Arial" w:cs="Arial"/>
                <w:szCs w:val="22"/>
              </w:rPr>
              <w:t>Louise Casey</w:t>
            </w:r>
            <w:r>
              <w:rPr>
                <w:rFonts w:ascii="Arial" w:hAnsi="Arial" w:cs="Arial"/>
                <w:szCs w:val="22"/>
              </w:rPr>
              <w:t xml:space="preserve">; and </w:t>
            </w:r>
          </w:p>
          <w:p w14:paraId="4D317C22" w14:textId="77777777" w:rsidR="001259F6" w:rsidRPr="0033491B" w:rsidRDefault="0033491B" w:rsidP="0033491B">
            <w:pPr>
              <w:pStyle w:val="MainText"/>
              <w:numPr>
                <w:ilvl w:val="0"/>
                <w:numId w:val="30"/>
              </w:numPr>
              <w:tabs>
                <w:tab w:val="left" w:pos="1236"/>
              </w:tabs>
              <w:ind w:left="360"/>
              <w:rPr>
                <w:rFonts w:ascii="Arial" w:hAnsi="Arial" w:cs="Arial"/>
                <w:szCs w:val="22"/>
              </w:rPr>
            </w:pPr>
            <w:r>
              <w:rPr>
                <w:rFonts w:ascii="Arial" w:hAnsi="Arial" w:cs="Arial"/>
                <w:szCs w:val="22"/>
              </w:rPr>
              <w:t xml:space="preserve">Discuss and direct any further activity. </w:t>
            </w:r>
          </w:p>
          <w:p w14:paraId="4D317C23" w14:textId="77777777" w:rsidR="000C3360" w:rsidRPr="0021114E" w:rsidRDefault="000C3360" w:rsidP="0021114E">
            <w:pPr>
              <w:pStyle w:val="MainText"/>
              <w:spacing w:line="240" w:lineRule="auto"/>
              <w:rPr>
                <w:rFonts w:ascii="Arial" w:hAnsi="Arial" w:cs="Arial"/>
                <w:szCs w:val="22"/>
              </w:rPr>
            </w:pPr>
          </w:p>
          <w:p w14:paraId="4D317C24"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p>
          <w:p w14:paraId="4D317C25" w14:textId="77777777" w:rsidR="00A601EC" w:rsidRPr="0021114E" w:rsidRDefault="00A601EC" w:rsidP="0021114E">
            <w:pPr>
              <w:pStyle w:val="MainText"/>
              <w:spacing w:line="240" w:lineRule="auto"/>
              <w:rPr>
                <w:rFonts w:ascii="Arial" w:hAnsi="Arial" w:cs="Arial"/>
                <w:b/>
                <w:szCs w:val="22"/>
              </w:rPr>
            </w:pPr>
          </w:p>
          <w:p w14:paraId="4D317C26" w14:textId="77777777" w:rsidR="00A601EC" w:rsidRPr="0021114E" w:rsidRDefault="001259F6" w:rsidP="0021114E">
            <w:pPr>
              <w:pStyle w:val="MainText"/>
              <w:spacing w:line="240" w:lineRule="auto"/>
              <w:rPr>
                <w:rFonts w:ascii="Arial" w:hAnsi="Arial" w:cs="Arial"/>
                <w:szCs w:val="22"/>
              </w:rPr>
            </w:pPr>
            <w:r>
              <w:rPr>
                <w:rFonts w:ascii="Arial" w:hAnsi="Arial" w:cs="Arial"/>
                <w:szCs w:val="22"/>
              </w:rPr>
              <w:t>Officers to take note of and action members</w:t>
            </w:r>
            <w:r w:rsidR="0004605C">
              <w:rPr>
                <w:rFonts w:ascii="Arial" w:hAnsi="Arial" w:cs="Arial"/>
                <w:szCs w:val="22"/>
              </w:rPr>
              <w:t>’</w:t>
            </w:r>
            <w:r>
              <w:rPr>
                <w:rFonts w:ascii="Arial" w:hAnsi="Arial" w:cs="Arial"/>
                <w:szCs w:val="22"/>
              </w:rPr>
              <w:t xml:space="preserve"> comments and direction</w:t>
            </w:r>
            <w:r w:rsidR="00870E92">
              <w:rPr>
                <w:rFonts w:ascii="Arial" w:hAnsi="Arial" w:cs="Arial"/>
                <w:szCs w:val="22"/>
              </w:rPr>
              <w:t>.</w:t>
            </w:r>
          </w:p>
          <w:p w14:paraId="4D317C27" w14:textId="77777777" w:rsidR="000A3935" w:rsidRPr="0021114E" w:rsidRDefault="000A3935" w:rsidP="0021114E">
            <w:pPr>
              <w:pStyle w:val="MainText"/>
              <w:spacing w:line="240" w:lineRule="auto"/>
              <w:rPr>
                <w:rFonts w:ascii="Arial" w:hAnsi="Arial" w:cs="Arial"/>
                <w:b/>
                <w:szCs w:val="22"/>
              </w:rPr>
            </w:pPr>
          </w:p>
        </w:tc>
      </w:tr>
      <w:tr w:rsidR="001259F6" w:rsidRPr="0021114E" w14:paraId="4D317C2A" w14:textId="77777777">
        <w:tc>
          <w:tcPr>
            <w:tcW w:w="9157" w:type="dxa"/>
          </w:tcPr>
          <w:p w14:paraId="4D317C29" w14:textId="77777777" w:rsidR="001259F6" w:rsidRPr="0021114E" w:rsidRDefault="001259F6" w:rsidP="0021114E">
            <w:pPr>
              <w:pStyle w:val="MainText"/>
              <w:spacing w:line="240" w:lineRule="auto"/>
              <w:rPr>
                <w:rFonts w:ascii="Arial" w:hAnsi="Arial" w:cs="Arial"/>
                <w:b/>
                <w:szCs w:val="22"/>
              </w:rPr>
            </w:pPr>
          </w:p>
        </w:tc>
      </w:tr>
    </w:tbl>
    <w:p w14:paraId="4D317C2B" w14:textId="77777777" w:rsidR="00AA6F4D" w:rsidRPr="0021114E" w:rsidRDefault="00AA6F4D" w:rsidP="0021114E">
      <w:pPr>
        <w:pStyle w:val="MainText"/>
        <w:spacing w:line="240" w:lineRule="auto"/>
        <w:rPr>
          <w:rFonts w:ascii="Arial" w:hAnsi="Arial" w:cs="Arial"/>
          <w:szCs w:val="22"/>
        </w:rPr>
      </w:pPr>
    </w:p>
    <w:p w14:paraId="4D317C2C" w14:textId="77777777" w:rsidR="000D2BDB" w:rsidRPr="0021114E" w:rsidRDefault="000D2BDB" w:rsidP="0021114E">
      <w:pPr>
        <w:pStyle w:val="MainText"/>
        <w:spacing w:line="240" w:lineRule="auto"/>
        <w:rPr>
          <w:rFonts w:ascii="Arial" w:hAnsi="Arial" w:cs="Arial"/>
          <w:szCs w:val="22"/>
        </w:rPr>
      </w:pPr>
    </w:p>
    <w:p w14:paraId="4D317C2D"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4D317C30" w14:textId="77777777" w:rsidTr="008D332D">
        <w:tc>
          <w:tcPr>
            <w:tcW w:w="2802" w:type="dxa"/>
          </w:tcPr>
          <w:p w14:paraId="4D317C2E"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D317C2F" w14:textId="77777777" w:rsidR="00CC0245" w:rsidRPr="0021114E" w:rsidRDefault="00461830" w:rsidP="00461830">
            <w:pPr>
              <w:pStyle w:val="MainText"/>
              <w:spacing w:before="120" w:line="240" w:lineRule="auto"/>
              <w:rPr>
                <w:rFonts w:ascii="Arial" w:hAnsi="Arial" w:cs="Arial"/>
                <w:szCs w:val="22"/>
              </w:rPr>
            </w:pPr>
            <w:r>
              <w:rPr>
                <w:rFonts w:ascii="Arial" w:hAnsi="Arial" w:cs="Arial"/>
                <w:szCs w:val="22"/>
              </w:rPr>
              <w:t>Mark Norris</w:t>
            </w:r>
          </w:p>
        </w:tc>
      </w:tr>
      <w:tr w:rsidR="00C9258A" w:rsidRPr="0021114E" w14:paraId="4D317C33" w14:textId="77777777" w:rsidTr="008D332D">
        <w:tc>
          <w:tcPr>
            <w:tcW w:w="2802" w:type="dxa"/>
          </w:tcPr>
          <w:p w14:paraId="4D317C31"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4D317C32" w14:textId="77777777" w:rsidR="00C9258A" w:rsidRPr="0021114E" w:rsidRDefault="00461830" w:rsidP="00461830">
            <w:pPr>
              <w:pStyle w:val="MainText"/>
              <w:spacing w:before="120" w:line="240" w:lineRule="auto"/>
              <w:rPr>
                <w:rFonts w:ascii="Arial" w:hAnsi="Arial" w:cs="Arial"/>
                <w:szCs w:val="22"/>
              </w:rPr>
            </w:pPr>
            <w:r>
              <w:rPr>
                <w:rFonts w:ascii="Arial" w:hAnsi="Arial" w:cs="Arial"/>
                <w:szCs w:val="22"/>
              </w:rPr>
              <w:t xml:space="preserve">Principal Policy </w:t>
            </w:r>
            <w:r w:rsidR="00DF33C5">
              <w:rPr>
                <w:rFonts w:ascii="Arial" w:hAnsi="Arial" w:cs="Arial"/>
                <w:szCs w:val="22"/>
              </w:rPr>
              <w:t>Adviser</w:t>
            </w:r>
          </w:p>
        </w:tc>
      </w:tr>
      <w:tr w:rsidR="00CC0245" w:rsidRPr="0021114E" w14:paraId="4D317C36" w14:textId="77777777" w:rsidTr="008D332D">
        <w:tc>
          <w:tcPr>
            <w:tcW w:w="2802" w:type="dxa"/>
          </w:tcPr>
          <w:p w14:paraId="4D317C34"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4D317C35" w14:textId="77777777" w:rsidR="00CC0245" w:rsidRPr="0021114E" w:rsidRDefault="00DF33C5" w:rsidP="0021114E">
            <w:pPr>
              <w:pStyle w:val="MainText"/>
              <w:spacing w:before="120" w:line="240" w:lineRule="auto"/>
              <w:rPr>
                <w:rFonts w:ascii="Arial" w:hAnsi="Arial" w:cs="Arial"/>
                <w:szCs w:val="22"/>
              </w:rPr>
            </w:pPr>
            <w:r>
              <w:rPr>
                <w:rFonts w:ascii="Arial" w:hAnsi="Arial" w:cs="Arial"/>
                <w:szCs w:val="22"/>
              </w:rPr>
              <w:t>020 7664 3</w:t>
            </w:r>
            <w:r w:rsidR="00461830">
              <w:rPr>
                <w:rFonts w:ascii="Arial" w:hAnsi="Arial" w:cs="Arial"/>
                <w:szCs w:val="22"/>
              </w:rPr>
              <w:t>241</w:t>
            </w:r>
          </w:p>
        </w:tc>
      </w:tr>
      <w:tr w:rsidR="00CC0245" w:rsidRPr="0021114E" w14:paraId="4D317C39" w14:textId="77777777" w:rsidTr="006137EA">
        <w:trPr>
          <w:trHeight w:val="507"/>
        </w:trPr>
        <w:tc>
          <w:tcPr>
            <w:tcW w:w="2802" w:type="dxa"/>
          </w:tcPr>
          <w:p w14:paraId="4D317C37"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4D317C38" w14:textId="77777777" w:rsidR="001A07F1" w:rsidRPr="0021114E" w:rsidRDefault="00DB08A9" w:rsidP="00DF33C5">
            <w:pPr>
              <w:pStyle w:val="MainText"/>
              <w:spacing w:before="120" w:line="240" w:lineRule="auto"/>
              <w:rPr>
                <w:rFonts w:ascii="Arial" w:hAnsi="Arial" w:cs="Arial"/>
                <w:szCs w:val="22"/>
              </w:rPr>
            </w:pPr>
            <w:hyperlink r:id="rId11" w:history="1">
              <w:r w:rsidR="00461830" w:rsidRPr="00930FFF">
                <w:rPr>
                  <w:rStyle w:val="Hyperlink"/>
                  <w:rFonts w:ascii="Arial" w:hAnsi="Arial" w:cs="Arial"/>
                  <w:szCs w:val="22"/>
                </w:rPr>
                <w:t>mark.norris@local.gov.uk</w:t>
              </w:r>
            </w:hyperlink>
            <w:r w:rsidR="00DF33C5">
              <w:rPr>
                <w:rStyle w:val="Hyperlink"/>
                <w:rFonts w:ascii="Arial" w:hAnsi="Arial" w:cs="Arial"/>
                <w:szCs w:val="22"/>
              </w:rPr>
              <w:t xml:space="preserve"> </w:t>
            </w:r>
            <w:r w:rsidR="008F3A81" w:rsidRPr="0021114E">
              <w:rPr>
                <w:rFonts w:ascii="Arial" w:hAnsi="Arial" w:cs="Arial"/>
                <w:szCs w:val="22"/>
              </w:rPr>
              <w:t xml:space="preserve"> </w:t>
            </w:r>
          </w:p>
        </w:tc>
      </w:tr>
    </w:tbl>
    <w:p w14:paraId="4D317C3A" w14:textId="77777777" w:rsidR="0021114E" w:rsidRDefault="0021114E" w:rsidP="0021114E">
      <w:pPr>
        <w:pStyle w:val="MainText"/>
        <w:spacing w:line="240" w:lineRule="auto"/>
        <w:rPr>
          <w:rFonts w:ascii="Arial" w:hAnsi="Arial" w:cs="Arial"/>
          <w:szCs w:val="22"/>
        </w:rPr>
      </w:pPr>
    </w:p>
    <w:p w14:paraId="4D317C3B" w14:textId="77777777"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14:paraId="4D317C3C" w14:textId="77777777" w:rsidR="0021114E" w:rsidRDefault="0021114E">
      <w:pPr>
        <w:rPr>
          <w:rFonts w:ascii="Arial" w:hAnsi="Arial" w:cs="Arial"/>
          <w:szCs w:val="22"/>
        </w:rPr>
      </w:pPr>
      <w:r>
        <w:rPr>
          <w:rFonts w:ascii="Arial" w:hAnsi="Arial" w:cs="Arial"/>
          <w:szCs w:val="22"/>
        </w:rPr>
        <w:lastRenderedPageBreak/>
        <w:br w:type="page"/>
      </w:r>
    </w:p>
    <w:p w14:paraId="4D317C3D" w14:textId="77777777" w:rsidR="00A601EC" w:rsidRPr="0021114E" w:rsidRDefault="00A601EC" w:rsidP="0021114E">
      <w:pPr>
        <w:pStyle w:val="MainText"/>
        <w:spacing w:line="240" w:lineRule="auto"/>
        <w:rPr>
          <w:rFonts w:ascii="Arial" w:hAnsi="Arial" w:cs="Arial"/>
          <w:szCs w:val="22"/>
        </w:rPr>
      </w:pPr>
    </w:p>
    <w:p w14:paraId="4D317C3E" w14:textId="77777777" w:rsidR="002A0D9E" w:rsidRPr="0021114E" w:rsidRDefault="00CA71A2" w:rsidP="0021114E">
      <w:pPr>
        <w:pStyle w:val="MainText"/>
        <w:spacing w:line="240" w:lineRule="auto"/>
        <w:rPr>
          <w:rFonts w:ascii="Arial" w:hAnsi="Arial" w:cs="Arial"/>
          <w:b/>
          <w:sz w:val="28"/>
          <w:szCs w:val="22"/>
        </w:rPr>
      </w:pPr>
      <w:bookmarkStart w:id="2" w:name="MainHeading2"/>
      <w:bookmarkEnd w:id="2"/>
      <w:r>
        <w:rPr>
          <w:rFonts w:ascii="Arial" w:hAnsi="Arial" w:cs="Arial"/>
          <w:b/>
          <w:sz w:val="28"/>
          <w:szCs w:val="22"/>
        </w:rPr>
        <w:t>Counter-Extremism Strategy</w:t>
      </w:r>
    </w:p>
    <w:p w14:paraId="4D317C3F" w14:textId="77777777" w:rsidR="0021114E" w:rsidRPr="0021114E" w:rsidRDefault="0021114E" w:rsidP="0021114E">
      <w:pPr>
        <w:pStyle w:val="MainText"/>
        <w:spacing w:line="240" w:lineRule="auto"/>
        <w:rPr>
          <w:rFonts w:ascii="Arial" w:hAnsi="Arial" w:cs="Arial"/>
          <w:b/>
          <w:color w:val="FF0000"/>
          <w:szCs w:val="22"/>
        </w:rPr>
      </w:pPr>
    </w:p>
    <w:p w14:paraId="4D317C40" w14:textId="77777777"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14:paraId="4D317C41" w14:textId="77777777" w:rsidR="008F3A81" w:rsidRPr="0021114E" w:rsidRDefault="008F3A81" w:rsidP="0021114E">
      <w:pPr>
        <w:pStyle w:val="MainText"/>
        <w:spacing w:line="240" w:lineRule="auto"/>
        <w:rPr>
          <w:rFonts w:ascii="Arial" w:hAnsi="Arial" w:cs="Arial"/>
          <w:szCs w:val="22"/>
        </w:rPr>
      </w:pPr>
    </w:p>
    <w:p w14:paraId="4D317C42" w14:textId="77777777" w:rsidR="00E468D5" w:rsidRDefault="00CA71A2" w:rsidP="00090661">
      <w:pPr>
        <w:pStyle w:val="MainText"/>
        <w:numPr>
          <w:ilvl w:val="0"/>
          <w:numId w:val="24"/>
        </w:numPr>
        <w:spacing w:line="240" w:lineRule="auto"/>
        <w:rPr>
          <w:rFonts w:ascii="Arial" w:hAnsi="Arial" w:cs="Arial"/>
          <w:szCs w:val="22"/>
        </w:rPr>
      </w:pPr>
      <w:r w:rsidRPr="00090661">
        <w:rPr>
          <w:rFonts w:ascii="Arial" w:hAnsi="Arial" w:cs="Arial"/>
          <w:szCs w:val="22"/>
        </w:rPr>
        <w:t xml:space="preserve">In July this year, the Prime Minister </w:t>
      </w:r>
      <w:r w:rsidR="00997FD0" w:rsidRPr="00090661">
        <w:rPr>
          <w:rFonts w:ascii="Arial" w:hAnsi="Arial" w:cs="Arial"/>
          <w:szCs w:val="22"/>
        </w:rPr>
        <w:t>set out the</w:t>
      </w:r>
      <w:r w:rsidR="00090661">
        <w:rPr>
          <w:rFonts w:ascii="Arial" w:hAnsi="Arial" w:cs="Arial"/>
          <w:szCs w:val="22"/>
        </w:rPr>
        <w:t xml:space="preserve"> government’s intention to publish a Counter Ex</w:t>
      </w:r>
      <w:r w:rsidR="0004605C">
        <w:rPr>
          <w:rFonts w:ascii="Arial" w:hAnsi="Arial" w:cs="Arial"/>
          <w:szCs w:val="22"/>
        </w:rPr>
        <w:t xml:space="preserve">tremism Strategy in the autumn to address the threat posed by extremist ideology. This followed a year in which the number of people arrested for terrorism-related offences climbed to record levels, with 299 suspects detained in the </w:t>
      </w:r>
      <w:r w:rsidR="00FA1022">
        <w:rPr>
          <w:rFonts w:ascii="Arial" w:hAnsi="Arial" w:cs="Arial"/>
          <w:szCs w:val="22"/>
        </w:rPr>
        <w:t xml:space="preserve">twelve months </w:t>
      </w:r>
      <w:r w:rsidR="0004605C">
        <w:rPr>
          <w:rFonts w:ascii="Arial" w:hAnsi="Arial" w:cs="Arial"/>
          <w:szCs w:val="22"/>
        </w:rPr>
        <w:t>to March 2015. This is the highest number since officials started to collect data in September 2001. More than three quarters of those detained considered themselves to be of British or dual British nationality</w:t>
      </w:r>
      <w:r w:rsidR="00E468D5">
        <w:rPr>
          <w:rFonts w:ascii="Arial" w:hAnsi="Arial" w:cs="Arial"/>
          <w:szCs w:val="22"/>
        </w:rPr>
        <w:t xml:space="preserve">, compared with </w:t>
      </w:r>
      <w:r w:rsidR="00461830">
        <w:rPr>
          <w:rFonts w:ascii="Arial" w:hAnsi="Arial" w:cs="Arial"/>
          <w:szCs w:val="22"/>
        </w:rPr>
        <w:t>a little</w:t>
      </w:r>
      <w:r w:rsidR="00E468D5">
        <w:rPr>
          <w:rFonts w:ascii="Arial" w:hAnsi="Arial" w:cs="Arial"/>
          <w:szCs w:val="22"/>
        </w:rPr>
        <w:t xml:space="preserve"> over half in the 2010/11 figures. </w:t>
      </w:r>
    </w:p>
    <w:p w14:paraId="4D317C43" w14:textId="77777777" w:rsidR="00E468D5" w:rsidRDefault="00E468D5" w:rsidP="00E468D5">
      <w:pPr>
        <w:pStyle w:val="MainText"/>
        <w:spacing w:line="240" w:lineRule="auto"/>
        <w:ind w:left="360"/>
        <w:rPr>
          <w:rFonts w:ascii="Arial" w:hAnsi="Arial" w:cs="Arial"/>
          <w:szCs w:val="22"/>
        </w:rPr>
      </w:pPr>
    </w:p>
    <w:p w14:paraId="4D317C44" w14:textId="77777777" w:rsidR="00604CA9" w:rsidRDefault="00FA1022" w:rsidP="00090661">
      <w:pPr>
        <w:pStyle w:val="MainText"/>
        <w:numPr>
          <w:ilvl w:val="0"/>
          <w:numId w:val="24"/>
        </w:numPr>
        <w:spacing w:line="240" w:lineRule="auto"/>
        <w:rPr>
          <w:rFonts w:ascii="Arial" w:hAnsi="Arial" w:cs="Arial"/>
          <w:szCs w:val="22"/>
        </w:rPr>
      </w:pPr>
      <w:r>
        <w:rPr>
          <w:rFonts w:ascii="Arial" w:hAnsi="Arial" w:cs="Arial"/>
          <w:szCs w:val="22"/>
        </w:rPr>
        <w:t>The</w:t>
      </w:r>
      <w:r w:rsidR="007C083C">
        <w:rPr>
          <w:rFonts w:ascii="Arial" w:hAnsi="Arial" w:cs="Arial"/>
          <w:szCs w:val="22"/>
        </w:rPr>
        <w:t xml:space="preserve"> figures do not </w:t>
      </w:r>
      <w:r>
        <w:rPr>
          <w:rFonts w:ascii="Arial" w:hAnsi="Arial" w:cs="Arial"/>
          <w:szCs w:val="22"/>
        </w:rPr>
        <w:t>of themselves explain</w:t>
      </w:r>
      <w:r w:rsidR="007C083C">
        <w:rPr>
          <w:rFonts w:ascii="Arial" w:hAnsi="Arial" w:cs="Arial"/>
          <w:szCs w:val="22"/>
        </w:rPr>
        <w:t xml:space="preserve"> </w:t>
      </w:r>
      <w:r w:rsidR="00E468D5">
        <w:rPr>
          <w:rFonts w:ascii="Arial" w:hAnsi="Arial" w:cs="Arial"/>
          <w:szCs w:val="22"/>
        </w:rPr>
        <w:t>why there have been such an increase in the number of arrests</w:t>
      </w:r>
      <w:r w:rsidR="00607072">
        <w:rPr>
          <w:rFonts w:ascii="Arial" w:hAnsi="Arial" w:cs="Arial"/>
          <w:szCs w:val="22"/>
        </w:rPr>
        <w:t>. V</w:t>
      </w:r>
      <w:r w:rsidR="00E468D5">
        <w:rPr>
          <w:rFonts w:ascii="Arial" w:hAnsi="Arial" w:cs="Arial"/>
          <w:szCs w:val="22"/>
        </w:rPr>
        <w:t xml:space="preserve">arious commentators </w:t>
      </w:r>
      <w:r w:rsidR="00607072">
        <w:rPr>
          <w:rFonts w:ascii="Arial" w:hAnsi="Arial" w:cs="Arial"/>
          <w:szCs w:val="22"/>
        </w:rPr>
        <w:t xml:space="preserve">however </w:t>
      </w:r>
      <w:r w:rsidR="00E468D5">
        <w:rPr>
          <w:rFonts w:ascii="Arial" w:hAnsi="Arial" w:cs="Arial"/>
          <w:szCs w:val="22"/>
        </w:rPr>
        <w:t xml:space="preserve">attribute it to the conflict in the Middle East </w:t>
      </w:r>
      <w:r w:rsidR="007C083C">
        <w:rPr>
          <w:rFonts w:ascii="Arial" w:hAnsi="Arial" w:cs="Arial"/>
          <w:szCs w:val="22"/>
        </w:rPr>
        <w:t xml:space="preserve">and North Africa </w:t>
      </w:r>
      <w:r w:rsidR="00E468D5">
        <w:rPr>
          <w:rFonts w:ascii="Arial" w:hAnsi="Arial" w:cs="Arial"/>
          <w:szCs w:val="22"/>
        </w:rPr>
        <w:t xml:space="preserve">(and Syria and Iraq in particular), pointing out that the number of arrests has climbed </w:t>
      </w:r>
      <w:r w:rsidR="00607072">
        <w:rPr>
          <w:rFonts w:ascii="Arial" w:hAnsi="Arial" w:cs="Arial"/>
          <w:szCs w:val="22"/>
        </w:rPr>
        <w:t xml:space="preserve">steadily </w:t>
      </w:r>
      <w:r w:rsidR="00E468D5">
        <w:rPr>
          <w:rFonts w:ascii="Arial" w:hAnsi="Arial" w:cs="Arial"/>
          <w:szCs w:val="22"/>
        </w:rPr>
        <w:t>since the Arab Spring</w:t>
      </w:r>
      <w:r w:rsidR="00461830">
        <w:rPr>
          <w:rFonts w:ascii="Arial" w:hAnsi="Arial" w:cs="Arial"/>
          <w:szCs w:val="22"/>
        </w:rPr>
        <w:t xml:space="preserve"> in 2010 and 2011</w:t>
      </w:r>
      <w:r w:rsidR="00607072">
        <w:rPr>
          <w:rFonts w:ascii="Arial" w:hAnsi="Arial" w:cs="Arial"/>
          <w:szCs w:val="22"/>
        </w:rPr>
        <w:t xml:space="preserve">. They also argue that this </w:t>
      </w:r>
      <w:r w:rsidR="007C083C">
        <w:rPr>
          <w:rFonts w:ascii="Arial" w:hAnsi="Arial" w:cs="Arial"/>
          <w:szCs w:val="22"/>
        </w:rPr>
        <w:t>increase</w:t>
      </w:r>
      <w:r w:rsidR="00607072">
        <w:rPr>
          <w:rFonts w:ascii="Arial" w:hAnsi="Arial" w:cs="Arial"/>
          <w:szCs w:val="22"/>
        </w:rPr>
        <w:t xml:space="preserve"> is in part the result of radicalisation, and the use of the internet to spread extremist ideology and to recruit people to extremi</w:t>
      </w:r>
      <w:r w:rsidR="007C083C">
        <w:rPr>
          <w:rFonts w:ascii="Arial" w:hAnsi="Arial" w:cs="Arial"/>
          <w:szCs w:val="22"/>
        </w:rPr>
        <w:t xml:space="preserve">st causes. The rise </w:t>
      </w:r>
      <w:r w:rsidR="00607072">
        <w:rPr>
          <w:rFonts w:ascii="Arial" w:hAnsi="Arial" w:cs="Arial"/>
          <w:szCs w:val="22"/>
        </w:rPr>
        <w:t xml:space="preserve">in the proportion of 18-20 year olds and women being arrested </w:t>
      </w:r>
      <w:r w:rsidR="007C083C">
        <w:rPr>
          <w:rFonts w:ascii="Arial" w:hAnsi="Arial" w:cs="Arial"/>
          <w:szCs w:val="22"/>
        </w:rPr>
        <w:t xml:space="preserve">is cited </w:t>
      </w:r>
      <w:r w:rsidR="00607072">
        <w:rPr>
          <w:rFonts w:ascii="Arial" w:hAnsi="Arial" w:cs="Arial"/>
          <w:szCs w:val="22"/>
        </w:rPr>
        <w:t>as evidence for this</w:t>
      </w:r>
      <w:r w:rsidR="00604CA9">
        <w:rPr>
          <w:rFonts w:ascii="Arial" w:hAnsi="Arial" w:cs="Arial"/>
          <w:szCs w:val="22"/>
        </w:rPr>
        <w:t xml:space="preserve">, as are the recent attacks in Paris, </w:t>
      </w:r>
      <w:r>
        <w:rPr>
          <w:rFonts w:ascii="Arial" w:hAnsi="Arial" w:cs="Arial"/>
          <w:szCs w:val="22"/>
        </w:rPr>
        <w:t>where those so far identified as</w:t>
      </w:r>
      <w:r w:rsidR="00604CA9">
        <w:rPr>
          <w:rFonts w:ascii="Arial" w:hAnsi="Arial" w:cs="Arial"/>
          <w:szCs w:val="22"/>
        </w:rPr>
        <w:t xml:space="preserve"> carrying them out have all been European Union nationals.  </w:t>
      </w:r>
    </w:p>
    <w:p w14:paraId="4D317C45" w14:textId="77777777" w:rsidR="00604CA9" w:rsidRDefault="00604CA9" w:rsidP="00604CA9">
      <w:pPr>
        <w:pStyle w:val="ListParagraph"/>
        <w:rPr>
          <w:rFonts w:ascii="Arial" w:hAnsi="Arial" w:cs="Arial"/>
          <w:szCs w:val="22"/>
        </w:rPr>
      </w:pPr>
    </w:p>
    <w:p w14:paraId="4D317C46" w14:textId="77777777" w:rsidR="00A26DE4" w:rsidRDefault="00604CA9" w:rsidP="00090661">
      <w:pPr>
        <w:pStyle w:val="MainText"/>
        <w:numPr>
          <w:ilvl w:val="0"/>
          <w:numId w:val="24"/>
        </w:numPr>
        <w:spacing w:line="240" w:lineRule="auto"/>
        <w:rPr>
          <w:rFonts w:ascii="Arial" w:hAnsi="Arial" w:cs="Arial"/>
          <w:szCs w:val="22"/>
        </w:rPr>
      </w:pPr>
      <w:r>
        <w:rPr>
          <w:rFonts w:ascii="Arial" w:hAnsi="Arial" w:cs="Arial"/>
          <w:szCs w:val="22"/>
        </w:rPr>
        <w:t xml:space="preserve">At the same time there has been an increase in Islamophobic attacks and religious hate crime. Figures from the Metropolitan Police showed that anti-Muslim attacks in London had increased by 70 per cent in the year to July, while those from the Home Office showed a 43 per cent increase in religiously motivated hate crimes </w:t>
      </w:r>
      <w:r w:rsidR="00A26DE4">
        <w:rPr>
          <w:rFonts w:ascii="Arial" w:hAnsi="Arial" w:cs="Arial"/>
          <w:szCs w:val="22"/>
        </w:rPr>
        <w:t>in 2014/15 – though such crime remains rare. Tell MAMA</w:t>
      </w:r>
      <w:r w:rsidR="00FA1022">
        <w:rPr>
          <w:rFonts w:ascii="Arial" w:hAnsi="Arial" w:cs="Arial"/>
          <w:szCs w:val="22"/>
        </w:rPr>
        <w:t>,</w:t>
      </w:r>
      <w:r w:rsidR="00A26DE4">
        <w:rPr>
          <w:rFonts w:ascii="Arial" w:hAnsi="Arial" w:cs="Arial"/>
          <w:szCs w:val="22"/>
        </w:rPr>
        <w:t xml:space="preserve"> an organisation that monitors anti-Muslim attacks</w:t>
      </w:r>
      <w:r w:rsidR="00FA1022">
        <w:rPr>
          <w:rFonts w:ascii="Arial" w:hAnsi="Arial" w:cs="Arial"/>
          <w:szCs w:val="22"/>
        </w:rPr>
        <w:t>,</w:t>
      </w:r>
      <w:r w:rsidR="00A26DE4">
        <w:rPr>
          <w:rFonts w:ascii="Arial" w:hAnsi="Arial" w:cs="Arial"/>
          <w:szCs w:val="22"/>
        </w:rPr>
        <w:t xml:space="preserve"> reports these </w:t>
      </w:r>
      <w:r w:rsidR="00FA1022">
        <w:rPr>
          <w:rFonts w:ascii="Arial" w:hAnsi="Arial" w:cs="Arial"/>
          <w:szCs w:val="22"/>
        </w:rPr>
        <w:t xml:space="preserve">attacks </w:t>
      </w:r>
      <w:r w:rsidR="00A26DE4">
        <w:rPr>
          <w:rFonts w:ascii="Arial" w:hAnsi="Arial" w:cs="Arial"/>
          <w:szCs w:val="22"/>
        </w:rPr>
        <w:t>spike after ‘trigger’ events such as the Charlie Hebdo shootings and the terrorist attacks in Tunisia. Following a government decision all police forces will adopt uniform recording mechanisms on anti-Muslim hate crimes to build up a more comprehensive picture of Islamophobic crime</w:t>
      </w:r>
      <w:r w:rsidR="00FA1022">
        <w:rPr>
          <w:rFonts w:ascii="Arial" w:hAnsi="Arial" w:cs="Arial"/>
          <w:szCs w:val="22"/>
        </w:rPr>
        <w:t xml:space="preserve"> going forward</w:t>
      </w:r>
      <w:r w:rsidR="00A26DE4">
        <w:rPr>
          <w:rFonts w:ascii="Arial" w:hAnsi="Arial" w:cs="Arial"/>
          <w:szCs w:val="22"/>
        </w:rPr>
        <w:t xml:space="preserve">. </w:t>
      </w:r>
    </w:p>
    <w:p w14:paraId="4D317C47" w14:textId="77777777" w:rsidR="00A26DE4" w:rsidRDefault="00A26DE4" w:rsidP="00A26DE4">
      <w:pPr>
        <w:pStyle w:val="ListParagraph"/>
        <w:rPr>
          <w:rFonts w:ascii="Arial" w:hAnsi="Arial" w:cs="Arial"/>
          <w:szCs w:val="22"/>
        </w:rPr>
      </w:pPr>
    </w:p>
    <w:p w14:paraId="4D317C48" w14:textId="77777777" w:rsidR="00A26DE4" w:rsidRPr="00A26DE4" w:rsidRDefault="00A26DE4" w:rsidP="00A26DE4">
      <w:pPr>
        <w:pStyle w:val="ListParagraph"/>
        <w:ind w:left="0"/>
        <w:rPr>
          <w:rFonts w:ascii="Arial" w:hAnsi="Arial" w:cs="Arial"/>
          <w:b/>
          <w:szCs w:val="22"/>
        </w:rPr>
      </w:pPr>
      <w:r w:rsidRPr="00A26DE4">
        <w:rPr>
          <w:rFonts w:ascii="Arial" w:hAnsi="Arial" w:cs="Arial"/>
          <w:b/>
          <w:szCs w:val="22"/>
        </w:rPr>
        <w:t xml:space="preserve">The </w:t>
      </w:r>
      <w:r w:rsidR="00990FA2">
        <w:rPr>
          <w:rFonts w:ascii="Arial" w:hAnsi="Arial" w:cs="Arial"/>
          <w:b/>
          <w:szCs w:val="22"/>
        </w:rPr>
        <w:t xml:space="preserve">national </w:t>
      </w:r>
      <w:r w:rsidR="009350C4">
        <w:rPr>
          <w:rFonts w:ascii="Arial" w:hAnsi="Arial" w:cs="Arial"/>
          <w:b/>
          <w:szCs w:val="22"/>
        </w:rPr>
        <w:t>context and role of councils</w:t>
      </w:r>
    </w:p>
    <w:p w14:paraId="4D317C49" w14:textId="77777777" w:rsidR="00A26DE4" w:rsidRDefault="00A26DE4" w:rsidP="00A26DE4">
      <w:pPr>
        <w:pStyle w:val="ListParagraph"/>
        <w:rPr>
          <w:rFonts w:ascii="Arial" w:hAnsi="Arial" w:cs="Arial"/>
          <w:szCs w:val="22"/>
        </w:rPr>
      </w:pPr>
    </w:p>
    <w:p w14:paraId="4D317C4A" w14:textId="77777777" w:rsidR="00DB33EA" w:rsidRDefault="00A26DE4" w:rsidP="00DB33EA">
      <w:pPr>
        <w:pStyle w:val="MainText"/>
        <w:numPr>
          <w:ilvl w:val="0"/>
          <w:numId w:val="24"/>
        </w:numPr>
        <w:autoSpaceDE w:val="0"/>
        <w:autoSpaceDN w:val="0"/>
        <w:adjustRightInd w:val="0"/>
        <w:spacing w:line="240" w:lineRule="auto"/>
        <w:rPr>
          <w:rFonts w:ascii="Arial" w:hAnsi="Arial" w:cs="Arial"/>
          <w:szCs w:val="22"/>
        </w:rPr>
      </w:pPr>
      <w:r w:rsidRPr="00DB33EA">
        <w:rPr>
          <w:rFonts w:ascii="Arial" w:hAnsi="Arial" w:cs="Arial"/>
          <w:szCs w:val="22"/>
        </w:rPr>
        <w:t xml:space="preserve">Councils have worked closely </w:t>
      </w:r>
      <w:r w:rsidR="00FA1022">
        <w:rPr>
          <w:rFonts w:ascii="Arial" w:hAnsi="Arial" w:cs="Arial"/>
          <w:szCs w:val="22"/>
        </w:rPr>
        <w:t xml:space="preserve">over the last decade </w:t>
      </w:r>
      <w:r w:rsidRPr="00DB33EA">
        <w:rPr>
          <w:rFonts w:ascii="Arial" w:hAnsi="Arial" w:cs="Arial"/>
          <w:szCs w:val="22"/>
        </w:rPr>
        <w:t xml:space="preserve">with the police, schools, voluntary sector organisations, religious institutions and others such as prisons and probation on community cohesion and preventing violent extremism. </w:t>
      </w:r>
      <w:r w:rsidR="00DB33EA" w:rsidRPr="00DB33EA">
        <w:rPr>
          <w:rFonts w:ascii="Arial" w:hAnsi="Arial" w:cs="Arial"/>
          <w:szCs w:val="22"/>
        </w:rPr>
        <w:t xml:space="preserve">Since the national counter-terrorism strategy, CONTEST, was updated by the government in 2011, this work has been shaped by the revised Prevent Strategy which aims ‘to stop people becoming terrorists or supporting terrorism’. Local authorities’ role in this area has been reinforced by the introduction of the Prevent duty since July, which requires councils to play their role in preventing people from being drawn into terrorism. </w:t>
      </w:r>
      <w:r w:rsidRPr="00DB33EA">
        <w:rPr>
          <w:rFonts w:ascii="Arial" w:hAnsi="Arial" w:cs="Arial"/>
          <w:szCs w:val="22"/>
        </w:rPr>
        <w:t xml:space="preserve"> </w:t>
      </w:r>
      <w:r w:rsidR="00607072" w:rsidRPr="00DB33EA">
        <w:rPr>
          <w:rFonts w:ascii="Arial" w:hAnsi="Arial" w:cs="Arial"/>
          <w:szCs w:val="22"/>
        </w:rPr>
        <w:t xml:space="preserve">  </w:t>
      </w:r>
    </w:p>
    <w:p w14:paraId="4D317C4B" w14:textId="77777777" w:rsidR="00DB33EA" w:rsidRDefault="00DB33EA" w:rsidP="00DB33EA">
      <w:pPr>
        <w:pStyle w:val="MainText"/>
        <w:autoSpaceDE w:val="0"/>
        <w:autoSpaceDN w:val="0"/>
        <w:adjustRightInd w:val="0"/>
        <w:spacing w:line="240" w:lineRule="auto"/>
        <w:ind w:left="360"/>
        <w:rPr>
          <w:rFonts w:ascii="Arial" w:hAnsi="Arial" w:cs="Arial"/>
          <w:szCs w:val="22"/>
        </w:rPr>
      </w:pPr>
    </w:p>
    <w:p w14:paraId="4D317C4C" w14:textId="77777777" w:rsidR="00DB33EA" w:rsidRDefault="00DB33EA" w:rsidP="009350C4">
      <w:pPr>
        <w:pStyle w:val="MainText"/>
        <w:numPr>
          <w:ilvl w:val="0"/>
          <w:numId w:val="24"/>
        </w:numPr>
        <w:autoSpaceDE w:val="0"/>
        <w:autoSpaceDN w:val="0"/>
        <w:adjustRightInd w:val="0"/>
        <w:spacing w:line="240" w:lineRule="auto"/>
        <w:rPr>
          <w:rFonts w:ascii="Arial" w:hAnsi="Arial" w:cs="Arial"/>
          <w:szCs w:val="22"/>
        </w:rPr>
      </w:pPr>
      <w:r w:rsidRPr="009350C4">
        <w:rPr>
          <w:rFonts w:ascii="Arial" w:hAnsi="Arial" w:cs="Arial"/>
          <w:szCs w:val="22"/>
        </w:rPr>
        <w:t xml:space="preserve">Until the general election </w:t>
      </w:r>
      <w:r w:rsidR="00FA1022">
        <w:rPr>
          <w:rFonts w:ascii="Arial" w:hAnsi="Arial" w:cs="Arial"/>
          <w:szCs w:val="22"/>
        </w:rPr>
        <w:t xml:space="preserve">councils’ </w:t>
      </w:r>
      <w:r w:rsidRPr="009350C4">
        <w:rPr>
          <w:rFonts w:ascii="Arial" w:hAnsi="Arial" w:cs="Arial"/>
          <w:szCs w:val="22"/>
        </w:rPr>
        <w:t xml:space="preserve">work around </w:t>
      </w:r>
      <w:r w:rsidR="00461830">
        <w:rPr>
          <w:rFonts w:ascii="Arial" w:hAnsi="Arial" w:cs="Arial"/>
          <w:szCs w:val="22"/>
        </w:rPr>
        <w:t>cohesion</w:t>
      </w:r>
      <w:r w:rsidRPr="009350C4">
        <w:rPr>
          <w:rFonts w:ascii="Arial" w:hAnsi="Arial" w:cs="Arial"/>
          <w:szCs w:val="22"/>
        </w:rPr>
        <w:t xml:space="preserve"> was </w:t>
      </w:r>
      <w:r w:rsidR="00FA1022">
        <w:rPr>
          <w:rFonts w:ascii="Arial" w:hAnsi="Arial" w:cs="Arial"/>
          <w:szCs w:val="22"/>
        </w:rPr>
        <w:t xml:space="preserve">influenced </w:t>
      </w:r>
      <w:r w:rsidRPr="009350C4">
        <w:rPr>
          <w:rFonts w:ascii="Arial" w:hAnsi="Arial" w:cs="Arial"/>
          <w:szCs w:val="22"/>
        </w:rPr>
        <w:t xml:space="preserve">by the integration strategy </w:t>
      </w:r>
      <w:r w:rsidR="00FA1022">
        <w:rPr>
          <w:rFonts w:ascii="Arial" w:hAnsi="Arial" w:cs="Arial"/>
          <w:szCs w:val="22"/>
        </w:rPr>
        <w:t>‘</w:t>
      </w:r>
      <w:r w:rsidRPr="009350C4">
        <w:rPr>
          <w:rFonts w:ascii="Arial" w:hAnsi="Arial" w:cs="Arial"/>
          <w:szCs w:val="22"/>
        </w:rPr>
        <w:t>Creating the Conditions for Integration</w:t>
      </w:r>
      <w:r w:rsidR="00FA1022">
        <w:rPr>
          <w:rFonts w:ascii="Arial" w:hAnsi="Arial" w:cs="Arial"/>
          <w:szCs w:val="22"/>
        </w:rPr>
        <w:t>’</w:t>
      </w:r>
      <w:r w:rsidR="009350C4" w:rsidRPr="009350C4">
        <w:rPr>
          <w:rFonts w:ascii="Arial" w:hAnsi="Arial" w:cs="Arial"/>
          <w:szCs w:val="22"/>
        </w:rPr>
        <w:t>, which was launched by DCLG</w:t>
      </w:r>
      <w:r w:rsidRPr="009350C4">
        <w:rPr>
          <w:rFonts w:ascii="Arial" w:hAnsi="Arial" w:cs="Arial"/>
          <w:szCs w:val="22"/>
        </w:rPr>
        <w:t xml:space="preserve"> in February 2012. Creating the</w:t>
      </w:r>
      <w:r w:rsidR="009350C4" w:rsidRPr="009350C4">
        <w:rPr>
          <w:rFonts w:ascii="Arial" w:hAnsi="Arial" w:cs="Arial"/>
          <w:szCs w:val="22"/>
        </w:rPr>
        <w:t xml:space="preserve"> Conditions recognised</w:t>
      </w:r>
      <w:r w:rsidRPr="009350C4">
        <w:rPr>
          <w:rFonts w:ascii="Arial" w:hAnsi="Arial" w:cs="Arial"/>
          <w:szCs w:val="22"/>
        </w:rPr>
        <w:t xml:space="preserve"> that integration is a vital local issue requiring a local response,</w:t>
      </w:r>
      <w:r w:rsidR="009350C4" w:rsidRPr="009350C4">
        <w:rPr>
          <w:rFonts w:ascii="Arial" w:hAnsi="Arial" w:cs="Arial"/>
          <w:szCs w:val="22"/>
        </w:rPr>
        <w:t xml:space="preserve"> </w:t>
      </w:r>
      <w:r w:rsidRPr="009350C4">
        <w:rPr>
          <w:rFonts w:ascii="Arial" w:hAnsi="Arial" w:cs="Arial"/>
          <w:szCs w:val="22"/>
        </w:rPr>
        <w:t xml:space="preserve">with many references to localism and civic leadership, and </w:t>
      </w:r>
      <w:r w:rsidR="009350C4">
        <w:rPr>
          <w:rFonts w:ascii="Arial" w:hAnsi="Arial" w:cs="Arial"/>
          <w:szCs w:val="22"/>
        </w:rPr>
        <w:t xml:space="preserve">it </w:t>
      </w:r>
      <w:r w:rsidRPr="009350C4">
        <w:rPr>
          <w:rFonts w:ascii="Arial" w:hAnsi="Arial" w:cs="Arial"/>
          <w:szCs w:val="22"/>
        </w:rPr>
        <w:t>strongly encourage</w:t>
      </w:r>
      <w:r w:rsidR="009350C4">
        <w:rPr>
          <w:rFonts w:ascii="Arial" w:hAnsi="Arial" w:cs="Arial"/>
          <w:szCs w:val="22"/>
        </w:rPr>
        <w:t>d</w:t>
      </w:r>
      <w:r w:rsidRPr="009350C4">
        <w:rPr>
          <w:rFonts w:ascii="Arial" w:hAnsi="Arial" w:cs="Arial"/>
          <w:szCs w:val="22"/>
        </w:rPr>
        <w:t xml:space="preserve"> local</w:t>
      </w:r>
      <w:r w:rsidR="009350C4">
        <w:rPr>
          <w:rFonts w:ascii="Arial" w:hAnsi="Arial" w:cs="Arial"/>
          <w:szCs w:val="22"/>
        </w:rPr>
        <w:t xml:space="preserve"> </w:t>
      </w:r>
      <w:r w:rsidRPr="009350C4">
        <w:rPr>
          <w:rFonts w:ascii="Arial" w:hAnsi="Arial" w:cs="Arial"/>
          <w:szCs w:val="22"/>
        </w:rPr>
        <w:t>partners such as councils to take a lead.</w:t>
      </w:r>
      <w:r w:rsidR="009350C4">
        <w:rPr>
          <w:rFonts w:ascii="Arial" w:hAnsi="Arial" w:cs="Arial"/>
          <w:szCs w:val="22"/>
        </w:rPr>
        <w:t xml:space="preserve"> </w:t>
      </w:r>
      <w:r w:rsidR="009350C4">
        <w:rPr>
          <w:rFonts w:ascii="Arial" w:hAnsi="Arial" w:cs="Arial"/>
          <w:szCs w:val="22"/>
        </w:rPr>
        <w:lastRenderedPageBreak/>
        <w:t>DCLG’s own focus over the same period was on championing British values</w:t>
      </w:r>
      <w:r w:rsidR="00FA1022">
        <w:rPr>
          <w:rFonts w:ascii="Arial" w:hAnsi="Arial" w:cs="Arial"/>
          <w:szCs w:val="22"/>
        </w:rPr>
        <w:t xml:space="preserve">, </w:t>
      </w:r>
      <w:r w:rsidR="009350C4">
        <w:rPr>
          <w:rFonts w:ascii="Arial" w:hAnsi="Arial" w:cs="Arial"/>
          <w:szCs w:val="22"/>
        </w:rPr>
        <w:t xml:space="preserve">and </w:t>
      </w:r>
      <w:r w:rsidR="00FA1022">
        <w:rPr>
          <w:rFonts w:ascii="Arial" w:hAnsi="Arial" w:cs="Arial"/>
          <w:szCs w:val="22"/>
        </w:rPr>
        <w:t xml:space="preserve">it provided </w:t>
      </w:r>
      <w:r w:rsidR="009350C4">
        <w:rPr>
          <w:rFonts w:ascii="Arial" w:hAnsi="Arial" w:cs="Arial"/>
          <w:szCs w:val="22"/>
        </w:rPr>
        <w:t>£</w:t>
      </w:r>
      <w:r w:rsidR="00FA1022">
        <w:rPr>
          <w:rFonts w:ascii="Arial" w:hAnsi="Arial" w:cs="Arial"/>
          <w:szCs w:val="22"/>
        </w:rPr>
        <w:t>50 m</w:t>
      </w:r>
      <w:r w:rsidR="009350C4">
        <w:rPr>
          <w:rFonts w:ascii="Arial" w:hAnsi="Arial" w:cs="Arial"/>
          <w:szCs w:val="22"/>
        </w:rPr>
        <w:t xml:space="preserve">illion </w:t>
      </w:r>
      <w:r w:rsidR="00FA1022">
        <w:rPr>
          <w:rFonts w:ascii="Arial" w:hAnsi="Arial" w:cs="Arial"/>
          <w:szCs w:val="22"/>
        </w:rPr>
        <w:t xml:space="preserve">between 2011/12 and </w:t>
      </w:r>
      <w:r w:rsidR="009350C4">
        <w:rPr>
          <w:rFonts w:ascii="Arial" w:hAnsi="Arial" w:cs="Arial"/>
          <w:szCs w:val="22"/>
        </w:rPr>
        <w:t xml:space="preserve">2014/15 to fund a range of projects </w:t>
      </w:r>
      <w:r w:rsidR="00FA1022">
        <w:rPr>
          <w:rFonts w:ascii="Arial" w:hAnsi="Arial" w:cs="Arial"/>
          <w:szCs w:val="22"/>
        </w:rPr>
        <w:t xml:space="preserve">to contribute to this agenda. These projects were wide </w:t>
      </w:r>
      <w:r w:rsidR="009350C4">
        <w:rPr>
          <w:rFonts w:ascii="Arial" w:hAnsi="Arial" w:cs="Arial"/>
          <w:szCs w:val="22"/>
        </w:rPr>
        <w:t>ranging</w:t>
      </w:r>
      <w:r w:rsidR="00FA1022">
        <w:rPr>
          <w:rFonts w:ascii="Arial" w:hAnsi="Arial" w:cs="Arial"/>
          <w:szCs w:val="22"/>
        </w:rPr>
        <w:t xml:space="preserve">, </w:t>
      </w:r>
      <w:r w:rsidR="00461830">
        <w:rPr>
          <w:rFonts w:ascii="Arial" w:hAnsi="Arial" w:cs="Arial"/>
          <w:szCs w:val="22"/>
        </w:rPr>
        <w:t xml:space="preserve">from </w:t>
      </w:r>
      <w:r w:rsidR="009350C4">
        <w:rPr>
          <w:rFonts w:ascii="Arial" w:hAnsi="Arial" w:cs="Arial"/>
          <w:szCs w:val="22"/>
        </w:rPr>
        <w:t>promoting the Cornish language through to projects tackling female genital mutilation</w:t>
      </w:r>
      <w:r w:rsidR="00FA1022">
        <w:rPr>
          <w:rFonts w:ascii="Arial" w:hAnsi="Arial" w:cs="Arial"/>
          <w:szCs w:val="22"/>
        </w:rPr>
        <w:t xml:space="preserve"> and honour based violence</w:t>
      </w:r>
      <w:r w:rsidR="009350C4">
        <w:rPr>
          <w:rFonts w:ascii="Arial" w:hAnsi="Arial" w:cs="Arial"/>
          <w:szCs w:val="22"/>
        </w:rPr>
        <w:t xml:space="preserve">, </w:t>
      </w:r>
      <w:r w:rsidR="00461830">
        <w:rPr>
          <w:rFonts w:ascii="Arial" w:hAnsi="Arial" w:cs="Arial"/>
          <w:szCs w:val="22"/>
        </w:rPr>
        <w:t xml:space="preserve">to </w:t>
      </w:r>
      <w:r w:rsidR="009350C4">
        <w:rPr>
          <w:rFonts w:ascii="Arial" w:hAnsi="Arial" w:cs="Arial"/>
          <w:szCs w:val="22"/>
        </w:rPr>
        <w:t xml:space="preserve">promoting the Big Iftar and remembering World War One. </w:t>
      </w:r>
    </w:p>
    <w:p w14:paraId="4D317C4D" w14:textId="77777777" w:rsidR="009350C4" w:rsidRDefault="009350C4" w:rsidP="009350C4">
      <w:pPr>
        <w:pStyle w:val="ListParagraph"/>
        <w:rPr>
          <w:rFonts w:ascii="Arial" w:hAnsi="Arial" w:cs="Arial"/>
          <w:szCs w:val="22"/>
        </w:rPr>
      </w:pPr>
    </w:p>
    <w:p w14:paraId="4D317C4E" w14:textId="77777777" w:rsidR="002414C2" w:rsidRPr="0021114E" w:rsidRDefault="00CF6AE3" w:rsidP="0021114E">
      <w:pPr>
        <w:pStyle w:val="MainText"/>
        <w:spacing w:line="240" w:lineRule="auto"/>
        <w:rPr>
          <w:rFonts w:ascii="Arial" w:hAnsi="Arial" w:cs="Arial"/>
          <w:b/>
          <w:szCs w:val="22"/>
        </w:rPr>
      </w:pPr>
      <w:r>
        <w:rPr>
          <w:rFonts w:ascii="Arial" w:hAnsi="Arial" w:cs="Arial"/>
          <w:b/>
          <w:szCs w:val="22"/>
        </w:rPr>
        <w:t>Louise Casey</w:t>
      </w:r>
      <w:r w:rsidR="00990FA2">
        <w:rPr>
          <w:rFonts w:ascii="Arial" w:hAnsi="Arial" w:cs="Arial"/>
          <w:b/>
          <w:szCs w:val="22"/>
        </w:rPr>
        <w:t>’s</w:t>
      </w:r>
      <w:r>
        <w:rPr>
          <w:rFonts w:ascii="Arial" w:hAnsi="Arial" w:cs="Arial"/>
          <w:b/>
          <w:szCs w:val="22"/>
        </w:rPr>
        <w:t xml:space="preserve"> review</w:t>
      </w:r>
    </w:p>
    <w:p w14:paraId="4D317C4F" w14:textId="77777777" w:rsidR="00893E53" w:rsidRPr="0021114E" w:rsidRDefault="00893E53" w:rsidP="0021114E">
      <w:pPr>
        <w:pStyle w:val="ListParagraph"/>
        <w:rPr>
          <w:rFonts w:ascii="Arial" w:hAnsi="Arial" w:cs="Arial"/>
          <w:szCs w:val="22"/>
        </w:rPr>
      </w:pPr>
    </w:p>
    <w:p w14:paraId="4D317C50" w14:textId="77777777" w:rsidR="009350C4" w:rsidRDefault="009350C4" w:rsidP="009350C4">
      <w:pPr>
        <w:pStyle w:val="MainText"/>
        <w:numPr>
          <w:ilvl w:val="0"/>
          <w:numId w:val="24"/>
        </w:numPr>
        <w:spacing w:line="240" w:lineRule="auto"/>
        <w:rPr>
          <w:rFonts w:ascii="Arial" w:hAnsi="Arial" w:cs="Arial"/>
          <w:szCs w:val="22"/>
        </w:rPr>
      </w:pPr>
      <w:r>
        <w:rPr>
          <w:rFonts w:ascii="Arial" w:hAnsi="Arial" w:cs="Arial"/>
          <w:szCs w:val="22"/>
        </w:rPr>
        <w:t xml:space="preserve">During his speech </w:t>
      </w:r>
      <w:r w:rsidR="00FA1022">
        <w:rPr>
          <w:rFonts w:ascii="Arial" w:hAnsi="Arial" w:cs="Arial"/>
          <w:szCs w:val="22"/>
        </w:rPr>
        <w:t xml:space="preserve">in July </w:t>
      </w:r>
      <w:r>
        <w:rPr>
          <w:rFonts w:ascii="Arial" w:hAnsi="Arial" w:cs="Arial"/>
          <w:szCs w:val="22"/>
        </w:rPr>
        <w:t xml:space="preserve">the Prime Minister set out the four pillars of the </w:t>
      </w:r>
      <w:r w:rsidR="00002B54">
        <w:rPr>
          <w:rFonts w:ascii="Arial" w:hAnsi="Arial" w:cs="Arial"/>
          <w:szCs w:val="22"/>
        </w:rPr>
        <w:t>Counter</w:t>
      </w:r>
      <w:r w:rsidR="00FA1022">
        <w:rPr>
          <w:rFonts w:ascii="Arial" w:hAnsi="Arial" w:cs="Arial"/>
          <w:szCs w:val="22"/>
        </w:rPr>
        <w:t xml:space="preserve"> </w:t>
      </w:r>
      <w:r w:rsidR="00002B54">
        <w:rPr>
          <w:rFonts w:ascii="Arial" w:hAnsi="Arial" w:cs="Arial"/>
          <w:szCs w:val="22"/>
        </w:rPr>
        <w:t xml:space="preserve">Extremism </w:t>
      </w:r>
      <w:r>
        <w:rPr>
          <w:rFonts w:ascii="Arial" w:hAnsi="Arial" w:cs="Arial"/>
          <w:szCs w:val="22"/>
        </w:rPr>
        <w:t xml:space="preserve">Strategy and how </w:t>
      </w:r>
      <w:r w:rsidRPr="00090661">
        <w:rPr>
          <w:rFonts w:ascii="Arial" w:hAnsi="Arial" w:cs="Arial"/>
          <w:szCs w:val="22"/>
        </w:rPr>
        <w:t xml:space="preserve">these would help defeat extremism and extremist ideology. He explained that the fourth strand in the Strategy would be about building a more cohesive society, and that Louise Casey had been commissioned to carry out a review of how to boost opportunity and integration of </w:t>
      </w:r>
      <w:r>
        <w:rPr>
          <w:rFonts w:ascii="Arial" w:hAnsi="Arial" w:cs="Arial"/>
          <w:szCs w:val="22"/>
        </w:rPr>
        <w:t>the</w:t>
      </w:r>
      <w:r w:rsidRPr="00090661">
        <w:rPr>
          <w:rFonts w:ascii="Arial" w:hAnsi="Arial" w:cs="Arial"/>
          <w:szCs w:val="22"/>
        </w:rPr>
        <w:t xml:space="preserve"> most isolated communities</w:t>
      </w:r>
      <w:r>
        <w:rPr>
          <w:rFonts w:ascii="Arial" w:hAnsi="Arial" w:cs="Arial"/>
          <w:szCs w:val="22"/>
        </w:rPr>
        <w:t>.</w:t>
      </w:r>
    </w:p>
    <w:p w14:paraId="4D317C51" w14:textId="77777777" w:rsidR="00002B54" w:rsidRPr="00090661" w:rsidRDefault="00002B54" w:rsidP="00002B54">
      <w:pPr>
        <w:pStyle w:val="MainText"/>
        <w:spacing w:line="240" w:lineRule="auto"/>
        <w:ind w:left="360"/>
        <w:rPr>
          <w:rFonts w:ascii="Arial" w:hAnsi="Arial" w:cs="Arial"/>
          <w:szCs w:val="22"/>
        </w:rPr>
      </w:pPr>
    </w:p>
    <w:p w14:paraId="4D317C52" w14:textId="77777777" w:rsidR="007A063E" w:rsidRDefault="00CF6AE3" w:rsidP="009D3DF5">
      <w:pPr>
        <w:pStyle w:val="ListParagraph"/>
        <w:numPr>
          <w:ilvl w:val="0"/>
          <w:numId w:val="24"/>
        </w:numPr>
        <w:rPr>
          <w:rFonts w:ascii="Arial" w:hAnsi="Arial" w:cs="Arial"/>
          <w:szCs w:val="22"/>
        </w:rPr>
      </w:pPr>
      <w:r>
        <w:rPr>
          <w:rFonts w:ascii="Arial" w:hAnsi="Arial" w:cs="Arial"/>
          <w:szCs w:val="22"/>
        </w:rPr>
        <w:t>Th</w:t>
      </w:r>
      <w:r w:rsidR="00090661">
        <w:rPr>
          <w:rFonts w:ascii="Arial" w:hAnsi="Arial" w:cs="Arial"/>
          <w:szCs w:val="22"/>
        </w:rPr>
        <w:t xml:space="preserve">e Prime Minister’s announcement covered the issues Louise Casey’s </w:t>
      </w:r>
      <w:r>
        <w:rPr>
          <w:rFonts w:ascii="Arial" w:hAnsi="Arial" w:cs="Arial"/>
          <w:szCs w:val="22"/>
        </w:rPr>
        <w:t xml:space="preserve">review </w:t>
      </w:r>
      <w:r w:rsidR="000622B1">
        <w:rPr>
          <w:rFonts w:ascii="Arial" w:hAnsi="Arial" w:cs="Arial"/>
          <w:szCs w:val="22"/>
        </w:rPr>
        <w:t xml:space="preserve">would look at. These included </w:t>
      </w:r>
      <w:r>
        <w:rPr>
          <w:rFonts w:ascii="Arial" w:hAnsi="Arial" w:cs="Arial"/>
          <w:szCs w:val="22"/>
        </w:rPr>
        <w:t xml:space="preserve">how </w:t>
      </w:r>
      <w:r w:rsidR="000622B1">
        <w:rPr>
          <w:rFonts w:ascii="Arial" w:hAnsi="Arial" w:cs="Arial"/>
          <w:szCs w:val="22"/>
        </w:rPr>
        <w:t xml:space="preserve">government can </w:t>
      </w:r>
      <w:r>
        <w:rPr>
          <w:rFonts w:ascii="Arial" w:hAnsi="Arial" w:cs="Arial"/>
          <w:szCs w:val="22"/>
        </w:rPr>
        <w:t>ensure people learn English; how employment outcomes</w:t>
      </w:r>
      <w:r w:rsidR="000622B1">
        <w:rPr>
          <w:rFonts w:ascii="Arial" w:hAnsi="Arial" w:cs="Arial"/>
          <w:szCs w:val="22"/>
        </w:rPr>
        <w:t xml:space="preserve"> can be boosted</w:t>
      </w:r>
      <w:r>
        <w:rPr>
          <w:rFonts w:ascii="Arial" w:hAnsi="Arial" w:cs="Arial"/>
          <w:szCs w:val="22"/>
        </w:rPr>
        <w:t xml:space="preserve">, especially for women; </w:t>
      </w:r>
      <w:r w:rsidR="000622B1">
        <w:rPr>
          <w:rFonts w:ascii="Arial" w:hAnsi="Arial" w:cs="Arial"/>
          <w:szCs w:val="22"/>
        </w:rPr>
        <w:t xml:space="preserve">and </w:t>
      </w:r>
      <w:r>
        <w:rPr>
          <w:rFonts w:ascii="Arial" w:hAnsi="Arial" w:cs="Arial"/>
          <w:szCs w:val="22"/>
        </w:rPr>
        <w:t xml:space="preserve">how state agencies can work with </w:t>
      </w:r>
      <w:r w:rsidR="009D3DF5">
        <w:rPr>
          <w:rFonts w:ascii="Arial" w:hAnsi="Arial" w:cs="Arial"/>
          <w:szCs w:val="22"/>
        </w:rPr>
        <w:t>isolated</w:t>
      </w:r>
      <w:r>
        <w:rPr>
          <w:rFonts w:ascii="Arial" w:hAnsi="Arial" w:cs="Arial"/>
          <w:szCs w:val="22"/>
        </w:rPr>
        <w:t xml:space="preserve"> communities to properly promote integration and opportunity</w:t>
      </w:r>
      <w:r w:rsidR="00BA6C45">
        <w:rPr>
          <w:rFonts w:ascii="Arial" w:hAnsi="Arial" w:cs="Arial"/>
          <w:szCs w:val="22"/>
        </w:rPr>
        <w:t>.</w:t>
      </w:r>
      <w:r>
        <w:rPr>
          <w:rFonts w:ascii="Arial" w:hAnsi="Arial" w:cs="Arial"/>
          <w:szCs w:val="22"/>
        </w:rPr>
        <w:t xml:space="preserve"> </w:t>
      </w:r>
      <w:r w:rsidR="000622B1">
        <w:rPr>
          <w:rFonts w:ascii="Arial" w:hAnsi="Arial" w:cs="Arial"/>
          <w:szCs w:val="22"/>
        </w:rPr>
        <w:t xml:space="preserve">The Prime Minister said an interim report would be provided early in 2016, and this would be </w:t>
      </w:r>
      <w:r w:rsidR="00BA6C45">
        <w:rPr>
          <w:rFonts w:ascii="Arial" w:hAnsi="Arial" w:cs="Arial"/>
          <w:szCs w:val="22"/>
        </w:rPr>
        <w:t xml:space="preserve">used to inform plans for funding a </w:t>
      </w:r>
      <w:r w:rsidR="009D3DF5">
        <w:rPr>
          <w:rFonts w:ascii="Arial" w:hAnsi="Arial" w:cs="Arial"/>
          <w:szCs w:val="22"/>
        </w:rPr>
        <w:t xml:space="preserve">major </w:t>
      </w:r>
      <w:r w:rsidR="00BA6C45">
        <w:rPr>
          <w:rFonts w:ascii="Arial" w:hAnsi="Arial" w:cs="Arial"/>
          <w:szCs w:val="22"/>
        </w:rPr>
        <w:t xml:space="preserve">new Cohesive Communities Programme </w:t>
      </w:r>
      <w:r w:rsidR="009D3DF5">
        <w:rPr>
          <w:rFonts w:ascii="Arial" w:hAnsi="Arial" w:cs="Arial"/>
          <w:szCs w:val="22"/>
        </w:rPr>
        <w:t>in 2016</w:t>
      </w:r>
      <w:r w:rsidR="000622B1">
        <w:rPr>
          <w:rFonts w:ascii="Arial" w:hAnsi="Arial" w:cs="Arial"/>
          <w:szCs w:val="22"/>
        </w:rPr>
        <w:t xml:space="preserve">. </w:t>
      </w:r>
      <w:r w:rsidR="00E115AC">
        <w:rPr>
          <w:rFonts w:ascii="Arial" w:hAnsi="Arial" w:cs="Arial"/>
          <w:szCs w:val="22"/>
        </w:rPr>
        <w:t>In the Spending Review announcement the government said that current levels of funding for community integration programmes</w:t>
      </w:r>
      <w:r w:rsidR="00602AE1">
        <w:rPr>
          <w:rFonts w:ascii="Arial" w:hAnsi="Arial" w:cs="Arial"/>
          <w:szCs w:val="22"/>
        </w:rPr>
        <w:t xml:space="preserve"> would be maintained, but would be targeted to support t</w:t>
      </w:r>
      <w:r w:rsidR="00002B54">
        <w:rPr>
          <w:rFonts w:ascii="Arial" w:hAnsi="Arial" w:cs="Arial"/>
          <w:szCs w:val="22"/>
        </w:rPr>
        <w:t>he recommendations of the review - this suggests that there will be £11-14 million a year available</w:t>
      </w:r>
      <w:r w:rsidR="007D4486">
        <w:rPr>
          <w:rFonts w:ascii="Arial" w:hAnsi="Arial" w:cs="Arial"/>
          <w:szCs w:val="22"/>
        </w:rPr>
        <w:t xml:space="preserve"> (based on spend over the last parliament)</w:t>
      </w:r>
      <w:r w:rsidR="00002B54">
        <w:rPr>
          <w:rFonts w:ascii="Arial" w:hAnsi="Arial" w:cs="Arial"/>
          <w:szCs w:val="22"/>
        </w:rPr>
        <w:t xml:space="preserve">. </w:t>
      </w:r>
    </w:p>
    <w:p w14:paraId="4D317C53" w14:textId="77777777" w:rsidR="007A063E" w:rsidRDefault="007A063E" w:rsidP="007A063E">
      <w:pPr>
        <w:pStyle w:val="ListParagraph"/>
        <w:ind w:left="360"/>
        <w:rPr>
          <w:rFonts w:ascii="Arial" w:hAnsi="Arial" w:cs="Arial"/>
          <w:szCs w:val="22"/>
        </w:rPr>
      </w:pPr>
    </w:p>
    <w:p w14:paraId="4D317C54" w14:textId="77777777" w:rsidR="0087546A" w:rsidRDefault="00BA6C45" w:rsidP="0021114E">
      <w:pPr>
        <w:pStyle w:val="ListParagraph"/>
        <w:numPr>
          <w:ilvl w:val="0"/>
          <w:numId w:val="24"/>
        </w:numPr>
        <w:rPr>
          <w:rFonts w:ascii="Arial" w:hAnsi="Arial" w:cs="Arial"/>
          <w:szCs w:val="22"/>
        </w:rPr>
      </w:pPr>
      <w:r>
        <w:rPr>
          <w:rFonts w:ascii="Arial" w:hAnsi="Arial" w:cs="Arial"/>
          <w:szCs w:val="22"/>
        </w:rPr>
        <w:t xml:space="preserve">Neil O’Connor, the </w:t>
      </w:r>
      <w:r w:rsidR="00602AE1">
        <w:rPr>
          <w:rFonts w:ascii="Arial" w:hAnsi="Arial" w:cs="Arial"/>
          <w:szCs w:val="22"/>
        </w:rPr>
        <w:t xml:space="preserve">Director </w:t>
      </w:r>
      <w:r w:rsidR="00120454">
        <w:rPr>
          <w:rFonts w:ascii="Arial" w:hAnsi="Arial" w:cs="Arial"/>
          <w:szCs w:val="22"/>
        </w:rPr>
        <w:t xml:space="preserve">of Louise Casey’s review team has agreed to attend the Board meeting </w:t>
      </w:r>
      <w:r w:rsidR="00EE64CA">
        <w:rPr>
          <w:rFonts w:ascii="Arial" w:hAnsi="Arial" w:cs="Arial"/>
          <w:szCs w:val="22"/>
        </w:rPr>
        <w:t xml:space="preserve">and </w:t>
      </w:r>
      <w:r>
        <w:rPr>
          <w:rFonts w:ascii="Arial" w:hAnsi="Arial" w:cs="Arial"/>
          <w:szCs w:val="22"/>
        </w:rPr>
        <w:t>explain in more detail the work the</w:t>
      </w:r>
      <w:r w:rsidR="00120454">
        <w:rPr>
          <w:rFonts w:ascii="Arial" w:hAnsi="Arial" w:cs="Arial"/>
          <w:szCs w:val="22"/>
        </w:rPr>
        <w:t xml:space="preserve"> review is undertaking, how it is going about gathering evidence and views,</w:t>
      </w:r>
      <w:r>
        <w:rPr>
          <w:rFonts w:ascii="Arial" w:hAnsi="Arial" w:cs="Arial"/>
          <w:szCs w:val="22"/>
        </w:rPr>
        <w:t xml:space="preserve"> and the timescales to which </w:t>
      </w:r>
      <w:r w:rsidR="00120454">
        <w:rPr>
          <w:rFonts w:ascii="Arial" w:hAnsi="Arial" w:cs="Arial"/>
          <w:szCs w:val="22"/>
        </w:rPr>
        <w:t>it is</w:t>
      </w:r>
      <w:r>
        <w:rPr>
          <w:rFonts w:ascii="Arial" w:hAnsi="Arial" w:cs="Arial"/>
          <w:szCs w:val="22"/>
        </w:rPr>
        <w:t xml:space="preserve"> working. </w:t>
      </w:r>
    </w:p>
    <w:p w14:paraId="4D317C55" w14:textId="77777777" w:rsidR="00002B54" w:rsidRPr="00002B54" w:rsidRDefault="00002B54" w:rsidP="00002B54">
      <w:pPr>
        <w:pStyle w:val="ListParagraph"/>
        <w:rPr>
          <w:rFonts w:ascii="Arial" w:hAnsi="Arial" w:cs="Arial"/>
          <w:szCs w:val="22"/>
        </w:rPr>
      </w:pPr>
    </w:p>
    <w:p w14:paraId="4D317C56" w14:textId="77777777" w:rsidR="00461830" w:rsidRDefault="000F6EF9" w:rsidP="0021114E">
      <w:pPr>
        <w:pStyle w:val="ListParagraph"/>
        <w:numPr>
          <w:ilvl w:val="0"/>
          <w:numId w:val="24"/>
        </w:numPr>
        <w:rPr>
          <w:rFonts w:ascii="Arial" w:hAnsi="Arial" w:cs="Arial"/>
          <w:szCs w:val="22"/>
        </w:rPr>
      </w:pPr>
      <w:r>
        <w:rPr>
          <w:rFonts w:ascii="Arial" w:hAnsi="Arial" w:cs="Arial"/>
          <w:szCs w:val="22"/>
        </w:rPr>
        <w:t>Given the long standing work by councils around building community cohesion l</w:t>
      </w:r>
      <w:r w:rsidR="00461830">
        <w:rPr>
          <w:rFonts w:ascii="Arial" w:hAnsi="Arial" w:cs="Arial"/>
          <w:szCs w:val="22"/>
        </w:rPr>
        <w:t xml:space="preserve">ines of inquiry that members may wish to explore with the Director include: </w:t>
      </w:r>
    </w:p>
    <w:p w14:paraId="4D317C57" w14:textId="77777777" w:rsidR="00461830" w:rsidRPr="00461830" w:rsidRDefault="00461830" w:rsidP="00461830">
      <w:pPr>
        <w:pStyle w:val="ListParagraph"/>
        <w:rPr>
          <w:rFonts w:ascii="Arial" w:hAnsi="Arial" w:cs="Arial"/>
          <w:szCs w:val="22"/>
        </w:rPr>
      </w:pPr>
    </w:p>
    <w:p w14:paraId="4D317C58" w14:textId="77777777" w:rsidR="00461830" w:rsidRDefault="00461830" w:rsidP="00461830">
      <w:pPr>
        <w:pStyle w:val="ListParagraph"/>
        <w:numPr>
          <w:ilvl w:val="1"/>
          <w:numId w:val="24"/>
        </w:numPr>
        <w:rPr>
          <w:rFonts w:ascii="Arial" w:hAnsi="Arial" w:cs="Arial"/>
          <w:szCs w:val="22"/>
        </w:rPr>
      </w:pPr>
      <w:r>
        <w:rPr>
          <w:rFonts w:ascii="Arial" w:hAnsi="Arial" w:cs="Arial"/>
          <w:szCs w:val="22"/>
        </w:rPr>
        <w:t>What role do</w:t>
      </w:r>
      <w:r w:rsidR="000F6EF9">
        <w:rPr>
          <w:rFonts w:ascii="Arial" w:hAnsi="Arial" w:cs="Arial"/>
          <w:szCs w:val="22"/>
        </w:rPr>
        <w:t>es</w:t>
      </w:r>
      <w:r>
        <w:rPr>
          <w:rFonts w:ascii="Arial" w:hAnsi="Arial" w:cs="Arial"/>
          <w:szCs w:val="22"/>
        </w:rPr>
        <w:t xml:space="preserve"> the review team see for local government in promoting integration and opportunity</w:t>
      </w:r>
      <w:r w:rsidR="000F6EF9">
        <w:rPr>
          <w:rFonts w:ascii="Arial" w:hAnsi="Arial" w:cs="Arial"/>
          <w:szCs w:val="22"/>
        </w:rPr>
        <w:t>, and who are the</w:t>
      </w:r>
      <w:r w:rsidR="00C941B4">
        <w:rPr>
          <w:rFonts w:ascii="Arial" w:hAnsi="Arial" w:cs="Arial"/>
          <w:szCs w:val="22"/>
        </w:rPr>
        <w:t xml:space="preserve"> key local partners councils should be working with to build cohesion</w:t>
      </w:r>
      <w:r>
        <w:rPr>
          <w:rFonts w:ascii="Arial" w:hAnsi="Arial" w:cs="Arial"/>
          <w:szCs w:val="22"/>
        </w:rPr>
        <w:t>?</w:t>
      </w:r>
    </w:p>
    <w:p w14:paraId="4D317C59" w14:textId="77777777" w:rsidR="00840983" w:rsidRDefault="00840983" w:rsidP="00840983">
      <w:pPr>
        <w:pStyle w:val="ListParagraph"/>
        <w:ind w:left="792"/>
        <w:rPr>
          <w:rFonts w:ascii="Arial" w:hAnsi="Arial" w:cs="Arial"/>
          <w:szCs w:val="22"/>
        </w:rPr>
      </w:pPr>
    </w:p>
    <w:p w14:paraId="4D317C5A" w14:textId="77777777" w:rsidR="000F6EF9" w:rsidRDefault="000F6EF9" w:rsidP="00461830">
      <w:pPr>
        <w:pStyle w:val="ListParagraph"/>
        <w:numPr>
          <w:ilvl w:val="1"/>
          <w:numId w:val="24"/>
        </w:numPr>
        <w:rPr>
          <w:rFonts w:ascii="Arial" w:hAnsi="Arial" w:cs="Arial"/>
          <w:szCs w:val="22"/>
        </w:rPr>
      </w:pPr>
      <w:r>
        <w:rPr>
          <w:rFonts w:ascii="Arial" w:hAnsi="Arial" w:cs="Arial"/>
          <w:szCs w:val="22"/>
        </w:rPr>
        <w:t>Will the review be looking to identify good practice in promoting integration and opportunity, and will it also be identifying issues that local areas have been less successful at addressing so far?</w:t>
      </w:r>
    </w:p>
    <w:p w14:paraId="4D317C5B" w14:textId="77777777" w:rsidR="00840983" w:rsidRPr="00840983" w:rsidRDefault="00840983" w:rsidP="00840983">
      <w:pPr>
        <w:rPr>
          <w:rFonts w:ascii="Arial" w:hAnsi="Arial" w:cs="Arial"/>
          <w:szCs w:val="22"/>
        </w:rPr>
      </w:pPr>
    </w:p>
    <w:p w14:paraId="4D317C5C" w14:textId="77777777" w:rsidR="000F6EF9" w:rsidRDefault="000F6EF9" w:rsidP="00461830">
      <w:pPr>
        <w:pStyle w:val="ListParagraph"/>
        <w:numPr>
          <w:ilvl w:val="1"/>
          <w:numId w:val="24"/>
        </w:numPr>
        <w:rPr>
          <w:rFonts w:ascii="Arial" w:hAnsi="Arial" w:cs="Arial"/>
          <w:szCs w:val="22"/>
        </w:rPr>
      </w:pPr>
      <w:r>
        <w:rPr>
          <w:rFonts w:ascii="Arial" w:hAnsi="Arial" w:cs="Arial"/>
          <w:szCs w:val="22"/>
        </w:rPr>
        <w:t xml:space="preserve">How important does the review team see economic opportunities as compared to shared values in building a cohesive society? Are there any other key factors that promote integration and build cohesive communities? </w:t>
      </w:r>
    </w:p>
    <w:p w14:paraId="4D317C5D" w14:textId="77777777" w:rsidR="00840983" w:rsidRPr="00840983" w:rsidRDefault="00840983" w:rsidP="00840983">
      <w:pPr>
        <w:rPr>
          <w:rFonts w:ascii="Arial" w:hAnsi="Arial" w:cs="Arial"/>
          <w:szCs w:val="22"/>
        </w:rPr>
      </w:pPr>
    </w:p>
    <w:p w14:paraId="4D317C5E" w14:textId="77777777" w:rsidR="00C941B4" w:rsidRDefault="00C941B4" w:rsidP="00461830">
      <w:pPr>
        <w:pStyle w:val="ListParagraph"/>
        <w:numPr>
          <w:ilvl w:val="1"/>
          <w:numId w:val="24"/>
        </w:numPr>
        <w:rPr>
          <w:rFonts w:ascii="Arial" w:hAnsi="Arial" w:cs="Arial"/>
          <w:szCs w:val="22"/>
        </w:rPr>
      </w:pPr>
      <w:r>
        <w:rPr>
          <w:rFonts w:ascii="Arial" w:hAnsi="Arial" w:cs="Arial"/>
          <w:szCs w:val="22"/>
        </w:rPr>
        <w:t xml:space="preserve">Is the emphasis on addressing economic opportunity and isolated communities the right one when those who have been radicalised have tended to be well educated and not necessarily from deprived backgrounds? </w:t>
      </w:r>
    </w:p>
    <w:p w14:paraId="4D317C5F" w14:textId="77777777" w:rsidR="00840983" w:rsidRPr="00840983" w:rsidRDefault="00840983" w:rsidP="00840983">
      <w:pPr>
        <w:rPr>
          <w:rFonts w:ascii="Arial" w:hAnsi="Arial" w:cs="Arial"/>
          <w:szCs w:val="22"/>
        </w:rPr>
      </w:pPr>
    </w:p>
    <w:p w14:paraId="4D317C60" w14:textId="77777777" w:rsidR="00840983" w:rsidRPr="00840983" w:rsidRDefault="00C941B4" w:rsidP="00840983">
      <w:pPr>
        <w:pStyle w:val="ListParagraph"/>
        <w:numPr>
          <w:ilvl w:val="1"/>
          <w:numId w:val="24"/>
        </w:numPr>
        <w:rPr>
          <w:rFonts w:ascii="Arial" w:hAnsi="Arial" w:cs="Arial"/>
          <w:szCs w:val="22"/>
        </w:rPr>
      </w:pPr>
      <w:r>
        <w:rPr>
          <w:rFonts w:ascii="Arial" w:hAnsi="Arial" w:cs="Arial"/>
          <w:szCs w:val="22"/>
        </w:rPr>
        <w:t>How important is it for local areas to tackle religious motivated hate crime such as Islamophobia and anti-semitism, and forms of right wing extremism?</w:t>
      </w:r>
    </w:p>
    <w:p w14:paraId="4D317C61" w14:textId="77777777" w:rsidR="00840983" w:rsidRDefault="00840983" w:rsidP="00840983">
      <w:pPr>
        <w:pStyle w:val="ListParagraph"/>
        <w:ind w:left="792"/>
        <w:rPr>
          <w:rFonts w:ascii="Arial" w:hAnsi="Arial" w:cs="Arial"/>
          <w:szCs w:val="22"/>
        </w:rPr>
      </w:pPr>
    </w:p>
    <w:p w14:paraId="4D317C62" w14:textId="77777777" w:rsidR="00C941B4" w:rsidRDefault="00C941B4" w:rsidP="00461830">
      <w:pPr>
        <w:pStyle w:val="ListParagraph"/>
        <w:numPr>
          <w:ilvl w:val="1"/>
          <w:numId w:val="24"/>
        </w:numPr>
        <w:rPr>
          <w:rFonts w:ascii="Arial" w:hAnsi="Arial" w:cs="Arial"/>
          <w:szCs w:val="22"/>
        </w:rPr>
      </w:pPr>
      <w:r>
        <w:rPr>
          <w:rFonts w:ascii="Arial" w:hAnsi="Arial" w:cs="Arial"/>
          <w:szCs w:val="22"/>
        </w:rPr>
        <w:lastRenderedPageBreak/>
        <w:t xml:space="preserve">How can local authorities promote opportunities and integration when public spending will continue to reduce over the Spending Review period, and when they have fewer levers when it comes to working with key local partners like schools, colleges and universities? </w:t>
      </w:r>
    </w:p>
    <w:p w14:paraId="4D317C63" w14:textId="77777777" w:rsidR="0087546A" w:rsidRDefault="0087546A" w:rsidP="0021114E">
      <w:pPr>
        <w:pStyle w:val="ListParagraph"/>
        <w:rPr>
          <w:rFonts w:ascii="Arial" w:hAnsi="Arial" w:cs="Arial"/>
          <w:szCs w:val="22"/>
        </w:rPr>
      </w:pPr>
    </w:p>
    <w:p w14:paraId="4D317C64" w14:textId="77777777" w:rsidR="00EE64CA" w:rsidRDefault="00EE64CA" w:rsidP="00EE64CA">
      <w:pPr>
        <w:pStyle w:val="ListParagraph"/>
        <w:ind w:left="0"/>
        <w:rPr>
          <w:rFonts w:ascii="Arial" w:hAnsi="Arial" w:cs="Arial"/>
          <w:szCs w:val="22"/>
        </w:rPr>
      </w:pPr>
      <w:r>
        <w:rPr>
          <w:rFonts w:ascii="Arial" w:hAnsi="Arial" w:cs="Arial"/>
          <w:b/>
          <w:szCs w:val="22"/>
        </w:rPr>
        <w:t>Counter-Extremism Strategy</w:t>
      </w:r>
    </w:p>
    <w:p w14:paraId="4D317C65" w14:textId="77777777" w:rsidR="00EE64CA" w:rsidRPr="00EE64CA" w:rsidRDefault="00EE64CA" w:rsidP="00EE64CA">
      <w:pPr>
        <w:pStyle w:val="ListParagraph"/>
        <w:ind w:left="0"/>
        <w:rPr>
          <w:rFonts w:ascii="Arial" w:hAnsi="Arial" w:cs="Arial"/>
          <w:szCs w:val="22"/>
        </w:rPr>
      </w:pPr>
    </w:p>
    <w:p w14:paraId="4D317C66" w14:textId="77777777" w:rsidR="00564F7B" w:rsidRPr="00564F7B" w:rsidRDefault="00564F7B" w:rsidP="00564F7B">
      <w:pPr>
        <w:pStyle w:val="ListParagraph"/>
        <w:numPr>
          <w:ilvl w:val="0"/>
          <w:numId w:val="24"/>
        </w:numPr>
        <w:rPr>
          <w:rFonts w:ascii="Arial" w:hAnsi="Arial" w:cs="Arial"/>
          <w:szCs w:val="22"/>
        </w:rPr>
      </w:pPr>
      <w:r>
        <w:rPr>
          <w:rFonts w:ascii="Arial" w:hAnsi="Arial" w:cs="Arial"/>
          <w:szCs w:val="22"/>
        </w:rPr>
        <w:t>T</w:t>
      </w:r>
      <w:r w:rsidRPr="00564F7B">
        <w:rPr>
          <w:rFonts w:ascii="Arial" w:hAnsi="Arial" w:cs="Arial"/>
          <w:szCs w:val="22"/>
        </w:rPr>
        <w:t xml:space="preserve">he </w:t>
      </w:r>
      <w:hyperlink r:id="rId15" w:history="1">
        <w:r w:rsidRPr="00564F7B">
          <w:rPr>
            <w:rStyle w:val="Hyperlink"/>
            <w:rFonts w:ascii="Arial" w:hAnsi="Arial" w:cs="Arial"/>
            <w:i/>
            <w:iCs/>
            <w:szCs w:val="22"/>
          </w:rPr>
          <w:t>Counter Extremism Strategy</w:t>
        </w:r>
      </w:hyperlink>
      <w:r w:rsidRPr="00564F7B">
        <w:rPr>
          <w:rFonts w:ascii="Arial" w:hAnsi="Arial" w:cs="Arial"/>
          <w:szCs w:val="22"/>
        </w:rPr>
        <w:t xml:space="preserve"> </w:t>
      </w:r>
      <w:r w:rsidR="007D4486">
        <w:rPr>
          <w:rFonts w:ascii="Arial" w:hAnsi="Arial" w:cs="Arial"/>
          <w:szCs w:val="22"/>
        </w:rPr>
        <w:t xml:space="preserve">itself was published on 19 October, and sets out how the four strands will be implemented </w:t>
      </w:r>
      <w:r w:rsidRPr="00564F7B">
        <w:rPr>
          <w:rFonts w:ascii="Arial" w:hAnsi="Arial" w:cs="Arial"/>
          <w:szCs w:val="22"/>
        </w:rPr>
        <w:t>to protect people from the harm caused by extremism. It builds on the new statutory Prevent duty and defines extremism as:</w:t>
      </w:r>
    </w:p>
    <w:p w14:paraId="4D317C67" w14:textId="77777777" w:rsidR="00564F7B" w:rsidRPr="00564F7B" w:rsidRDefault="00564F7B" w:rsidP="00564F7B">
      <w:pPr>
        <w:pStyle w:val="ListParagraph"/>
        <w:ind w:left="360"/>
        <w:rPr>
          <w:rFonts w:ascii="Arial" w:hAnsi="Arial" w:cs="Arial"/>
          <w:szCs w:val="22"/>
        </w:rPr>
      </w:pPr>
    </w:p>
    <w:p w14:paraId="4D317C68" w14:textId="77777777" w:rsidR="00564F7B" w:rsidRPr="00564F7B" w:rsidRDefault="00564F7B" w:rsidP="00564F7B">
      <w:pPr>
        <w:pStyle w:val="ListParagraph"/>
        <w:ind w:left="360"/>
        <w:rPr>
          <w:rFonts w:ascii="Arial" w:hAnsi="Arial" w:cs="Arial"/>
          <w:szCs w:val="22"/>
        </w:rPr>
      </w:pPr>
      <w:r w:rsidRPr="00564F7B">
        <w:rPr>
          <w:rFonts w:ascii="Arial" w:hAnsi="Arial" w:cs="Arial"/>
          <w:szCs w:val="22"/>
        </w:rPr>
        <w:t>‘The vocal or active opposition to our fundamental values, including democracy, the rule of law, individual liberty and the mutual respect and tolerance of different faiths and beliefs. We also regard call for the death of members of our armed forces as extremist.’</w:t>
      </w:r>
    </w:p>
    <w:p w14:paraId="4D317C69" w14:textId="77777777" w:rsidR="00564F7B" w:rsidRPr="00564F7B" w:rsidRDefault="00564F7B" w:rsidP="00564F7B">
      <w:pPr>
        <w:pStyle w:val="ListParagraph"/>
        <w:ind w:left="360"/>
        <w:rPr>
          <w:rFonts w:ascii="Arial" w:hAnsi="Arial" w:cs="Arial"/>
          <w:szCs w:val="22"/>
        </w:rPr>
      </w:pPr>
    </w:p>
    <w:p w14:paraId="4D317C6A" w14:textId="77777777" w:rsidR="0087546A" w:rsidRPr="00564F7B" w:rsidRDefault="00564F7B" w:rsidP="00564F7B">
      <w:pPr>
        <w:pStyle w:val="ListParagraph"/>
        <w:numPr>
          <w:ilvl w:val="0"/>
          <w:numId w:val="24"/>
        </w:numPr>
        <w:rPr>
          <w:rFonts w:ascii="Arial" w:hAnsi="Arial" w:cs="Arial"/>
          <w:szCs w:val="22"/>
        </w:rPr>
      </w:pPr>
      <w:r>
        <w:rPr>
          <w:rFonts w:ascii="Arial" w:hAnsi="Arial" w:cs="Arial"/>
          <w:szCs w:val="22"/>
        </w:rPr>
        <w:t>The strategy</w:t>
      </w:r>
      <w:r w:rsidR="007D4486">
        <w:rPr>
          <w:rFonts w:ascii="Arial" w:hAnsi="Arial" w:cs="Arial"/>
          <w:szCs w:val="22"/>
        </w:rPr>
        <w:t xml:space="preserve">’s </w:t>
      </w:r>
      <w:r w:rsidRPr="00564F7B">
        <w:rPr>
          <w:rFonts w:ascii="Arial" w:hAnsi="Arial" w:cs="Arial"/>
          <w:szCs w:val="22"/>
        </w:rPr>
        <w:t>four pillars</w:t>
      </w:r>
      <w:r w:rsidR="007D4486">
        <w:rPr>
          <w:rFonts w:ascii="Arial" w:hAnsi="Arial" w:cs="Arial"/>
          <w:szCs w:val="22"/>
        </w:rPr>
        <w:t xml:space="preserve"> are</w:t>
      </w:r>
      <w:r w:rsidRPr="00564F7B">
        <w:rPr>
          <w:rFonts w:ascii="Arial" w:hAnsi="Arial" w:cs="Arial"/>
          <w:szCs w:val="22"/>
        </w:rPr>
        <w:t>:</w:t>
      </w:r>
    </w:p>
    <w:p w14:paraId="4D317C6B" w14:textId="77777777" w:rsidR="005F0364" w:rsidRPr="005F0364" w:rsidRDefault="005F0364" w:rsidP="005F0364">
      <w:pPr>
        <w:pStyle w:val="ListParagraph"/>
        <w:rPr>
          <w:rFonts w:ascii="Arial" w:hAnsi="Arial" w:cs="Arial"/>
          <w:szCs w:val="22"/>
        </w:rPr>
      </w:pPr>
    </w:p>
    <w:p w14:paraId="4D317C6C" w14:textId="77777777" w:rsidR="00564F7B" w:rsidRDefault="00564F7B" w:rsidP="00564F7B">
      <w:pPr>
        <w:pStyle w:val="ListParagraph"/>
        <w:numPr>
          <w:ilvl w:val="1"/>
          <w:numId w:val="24"/>
        </w:numPr>
        <w:rPr>
          <w:rFonts w:ascii="Arial" w:hAnsi="Arial" w:cs="Arial"/>
          <w:szCs w:val="22"/>
        </w:rPr>
      </w:pPr>
      <w:r w:rsidRPr="00564F7B">
        <w:rPr>
          <w:rFonts w:ascii="Arial" w:hAnsi="Arial" w:cs="Arial"/>
          <w:szCs w:val="22"/>
        </w:rPr>
        <w:t>Countering extremist ideology</w:t>
      </w:r>
      <w:r w:rsidR="007D4486">
        <w:rPr>
          <w:rFonts w:ascii="Arial" w:hAnsi="Arial" w:cs="Arial"/>
          <w:szCs w:val="22"/>
        </w:rPr>
        <w:t>;</w:t>
      </w:r>
    </w:p>
    <w:p w14:paraId="4D317C6D" w14:textId="77777777" w:rsidR="00564F7B" w:rsidRPr="00564F7B" w:rsidRDefault="00564F7B" w:rsidP="00564F7B">
      <w:pPr>
        <w:pStyle w:val="ListParagraph"/>
        <w:ind w:left="792"/>
        <w:rPr>
          <w:rFonts w:ascii="Arial" w:hAnsi="Arial" w:cs="Arial"/>
          <w:szCs w:val="22"/>
        </w:rPr>
      </w:pPr>
    </w:p>
    <w:p w14:paraId="4D317C6E" w14:textId="77777777" w:rsidR="009D3DF5" w:rsidRDefault="009D3DF5" w:rsidP="009D3DF5">
      <w:pPr>
        <w:pStyle w:val="ListParagraph"/>
        <w:numPr>
          <w:ilvl w:val="1"/>
          <w:numId w:val="24"/>
        </w:numPr>
        <w:rPr>
          <w:rFonts w:ascii="Arial" w:hAnsi="Arial" w:cs="Arial"/>
          <w:szCs w:val="22"/>
        </w:rPr>
      </w:pPr>
      <w:r w:rsidRPr="009D3DF5">
        <w:rPr>
          <w:rFonts w:ascii="Arial" w:hAnsi="Arial" w:cs="Arial"/>
          <w:szCs w:val="22"/>
        </w:rPr>
        <w:t>Building a partnership with all those exposed to extremism</w:t>
      </w:r>
      <w:r w:rsidR="007D4486">
        <w:rPr>
          <w:rFonts w:ascii="Arial" w:hAnsi="Arial" w:cs="Arial"/>
          <w:szCs w:val="22"/>
        </w:rPr>
        <w:t>;</w:t>
      </w:r>
    </w:p>
    <w:p w14:paraId="4D317C6F" w14:textId="77777777" w:rsidR="009D3DF5" w:rsidRPr="009D3DF5" w:rsidRDefault="009D3DF5" w:rsidP="009D3DF5">
      <w:pPr>
        <w:rPr>
          <w:rFonts w:ascii="Arial" w:hAnsi="Arial" w:cs="Arial"/>
          <w:szCs w:val="22"/>
        </w:rPr>
      </w:pPr>
    </w:p>
    <w:p w14:paraId="4D317C70" w14:textId="77777777" w:rsidR="009D3DF5" w:rsidRDefault="009D3DF5" w:rsidP="009D3DF5">
      <w:pPr>
        <w:pStyle w:val="ListParagraph"/>
        <w:numPr>
          <w:ilvl w:val="1"/>
          <w:numId w:val="24"/>
        </w:numPr>
        <w:rPr>
          <w:rFonts w:ascii="Arial" w:hAnsi="Arial" w:cs="Arial"/>
          <w:szCs w:val="22"/>
        </w:rPr>
      </w:pPr>
      <w:r w:rsidRPr="009D3DF5">
        <w:rPr>
          <w:rFonts w:ascii="Arial" w:hAnsi="Arial" w:cs="Arial"/>
          <w:szCs w:val="22"/>
        </w:rPr>
        <w:t>Disrupting extremism</w:t>
      </w:r>
      <w:r w:rsidR="007D4486">
        <w:rPr>
          <w:rFonts w:ascii="Arial" w:hAnsi="Arial" w:cs="Arial"/>
          <w:szCs w:val="22"/>
        </w:rPr>
        <w:t>; and</w:t>
      </w:r>
    </w:p>
    <w:p w14:paraId="4D317C71" w14:textId="77777777" w:rsidR="009D3DF5" w:rsidRPr="009D3DF5" w:rsidRDefault="009D3DF5" w:rsidP="009D3DF5">
      <w:pPr>
        <w:rPr>
          <w:rFonts w:ascii="Arial" w:hAnsi="Arial" w:cs="Arial"/>
          <w:szCs w:val="22"/>
        </w:rPr>
      </w:pPr>
    </w:p>
    <w:p w14:paraId="4D317C72" w14:textId="77777777" w:rsidR="005F0364" w:rsidRPr="009D3DF5" w:rsidRDefault="009D3DF5" w:rsidP="00DB08A9">
      <w:pPr>
        <w:pStyle w:val="ListParagraph"/>
        <w:numPr>
          <w:ilvl w:val="1"/>
          <w:numId w:val="24"/>
        </w:numPr>
        <w:ind w:left="1134" w:hanging="774"/>
        <w:rPr>
          <w:rFonts w:ascii="Arial" w:hAnsi="Arial" w:cs="Arial"/>
          <w:szCs w:val="22"/>
        </w:rPr>
      </w:pPr>
      <w:r w:rsidRPr="009D3DF5">
        <w:rPr>
          <w:rFonts w:ascii="Arial" w:hAnsi="Arial" w:cs="Arial"/>
          <w:szCs w:val="22"/>
        </w:rPr>
        <w:t>Building more cohesive communities</w:t>
      </w:r>
      <w:r w:rsidR="007D4486">
        <w:rPr>
          <w:rFonts w:ascii="Arial" w:hAnsi="Arial" w:cs="Arial"/>
          <w:szCs w:val="22"/>
        </w:rPr>
        <w:t xml:space="preserve"> – the strand Louise Casey’s review forms part of. </w:t>
      </w:r>
    </w:p>
    <w:p w14:paraId="4D317C73" w14:textId="77777777" w:rsidR="0087546A" w:rsidRPr="0021114E" w:rsidRDefault="0087546A" w:rsidP="0021114E">
      <w:pPr>
        <w:rPr>
          <w:rFonts w:ascii="Arial" w:hAnsi="Arial" w:cs="Arial"/>
          <w:szCs w:val="22"/>
        </w:rPr>
      </w:pPr>
    </w:p>
    <w:p w14:paraId="4D317C74" w14:textId="77777777" w:rsidR="009D3DF5" w:rsidRDefault="009D3DF5" w:rsidP="009D3DF5">
      <w:pPr>
        <w:pStyle w:val="ListParagraph"/>
        <w:numPr>
          <w:ilvl w:val="0"/>
          <w:numId w:val="24"/>
        </w:numPr>
        <w:rPr>
          <w:rFonts w:ascii="Arial" w:hAnsi="Arial" w:cs="Arial"/>
          <w:szCs w:val="22"/>
        </w:rPr>
      </w:pPr>
      <w:r w:rsidRPr="009D3DF5">
        <w:rPr>
          <w:rFonts w:ascii="Arial" w:hAnsi="Arial" w:cs="Arial"/>
          <w:szCs w:val="22"/>
        </w:rPr>
        <w:t xml:space="preserve">Although </w:t>
      </w:r>
      <w:r>
        <w:rPr>
          <w:rFonts w:ascii="Arial" w:hAnsi="Arial" w:cs="Arial"/>
          <w:szCs w:val="22"/>
        </w:rPr>
        <w:t>the Strategy</w:t>
      </w:r>
      <w:r w:rsidRPr="009D3DF5">
        <w:rPr>
          <w:rFonts w:ascii="Arial" w:hAnsi="Arial" w:cs="Arial"/>
          <w:szCs w:val="22"/>
        </w:rPr>
        <w:t xml:space="preserve"> aims to cover all forms of extremism, both violent and non-violent, it is almost entirely focused on Islamic and right wing extremism. </w:t>
      </w:r>
      <w:r>
        <w:rPr>
          <w:rFonts w:ascii="Arial" w:hAnsi="Arial" w:cs="Arial"/>
          <w:szCs w:val="22"/>
        </w:rPr>
        <w:t>It</w:t>
      </w:r>
      <w:r w:rsidR="007D4486">
        <w:rPr>
          <w:rFonts w:ascii="Arial" w:hAnsi="Arial" w:cs="Arial"/>
          <w:szCs w:val="22"/>
        </w:rPr>
        <w:t xml:space="preserve"> reports that the g</w:t>
      </w:r>
      <w:r w:rsidRPr="009D3DF5">
        <w:rPr>
          <w:rFonts w:ascii="Arial" w:hAnsi="Arial" w:cs="Arial"/>
          <w:szCs w:val="22"/>
        </w:rPr>
        <w:t>overnment has established within the Home Office the Extremis</w:t>
      </w:r>
      <w:r w:rsidR="007D4486">
        <w:rPr>
          <w:rFonts w:ascii="Arial" w:hAnsi="Arial" w:cs="Arial"/>
          <w:szCs w:val="22"/>
        </w:rPr>
        <w:t>m Analysis Unit to support all government d</w:t>
      </w:r>
      <w:r w:rsidRPr="009D3DF5">
        <w:rPr>
          <w:rFonts w:ascii="Arial" w:hAnsi="Arial" w:cs="Arial"/>
          <w:szCs w:val="22"/>
        </w:rPr>
        <w:t xml:space="preserve">epartments and the </w:t>
      </w:r>
      <w:r w:rsidR="00C33409">
        <w:rPr>
          <w:rFonts w:ascii="Arial" w:hAnsi="Arial" w:cs="Arial"/>
          <w:szCs w:val="22"/>
        </w:rPr>
        <w:t>broader</w:t>
      </w:r>
      <w:r w:rsidR="00C33409" w:rsidRPr="009D3DF5">
        <w:rPr>
          <w:rFonts w:ascii="Arial" w:hAnsi="Arial" w:cs="Arial"/>
          <w:szCs w:val="22"/>
        </w:rPr>
        <w:t xml:space="preserve"> </w:t>
      </w:r>
      <w:r w:rsidRPr="009D3DF5">
        <w:rPr>
          <w:rFonts w:ascii="Arial" w:hAnsi="Arial" w:cs="Arial"/>
          <w:szCs w:val="22"/>
        </w:rPr>
        <w:t>public sector to understand wider extremism issues.</w:t>
      </w:r>
    </w:p>
    <w:p w14:paraId="4D317C75" w14:textId="77777777" w:rsidR="00C33409" w:rsidRPr="009D3DF5" w:rsidRDefault="00C33409" w:rsidP="00C33409">
      <w:pPr>
        <w:pStyle w:val="ListParagraph"/>
        <w:ind w:left="360"/>
        <w:rPr>
          <w:rFonts w:ascii="Arial" w:hAnsi="Arial" w:cs="Arial"/>
          <w:szCs w:val="22"/>
        </w:rPr>
      </w:pPr>
    </w:p>
    <w:p w14:paraId="4D317C76" w14:textId="77777777" w:rsidR="00C33409" w:rsidRDefault="00C33409" w:rsidP="00C33409">
      <w:pPr>
        <w:pStyle w:val="ListParagraph"/>
        <w:numPr>
          <w:ilvl w:val="0"/>
          <w:numId w:val="24"/>
        </w:numPr>
        <w:rPr>
          <w:rFonts w:ascii="Arial" w:hAnsi="Arial" w:cs="Arial"/>
          <w:szCs w:val="22"/>
        </w:rPr>
      </w:pPr>
      <w:r w:rsidRPr="00C33409">
        <w:rPr>
          <w:rFonts w:ascii="Arial" w:hAnsi="Arial" w:cs="Arial"/>
          <w:szCs w:val="22"/>
        </w:rPr>
        <w:t xml:space="preserve">In discussing the threat of extremism the strategy makes clear that local authorities have a key role to play in protecting communities against extremism, but quoting Birmingham, Tower Hamlets and Rotherham, states that in some areas more needs to be done to address concerns in a decisive and effective way.  </w:t>
      </w:r>
    </w:p>
    <w:p w14:paraId="4D317C77" w14:textId="77777777" w:rsidR="00C33409" w:rsidRPr="00C33409" w:rsidRDefault="00C33409" w:rsidP="00C33409">
      <w:pPr>
        <w:pStyle w:val="ListParagraph"/>
        <w:rPr>
          <w:rFonts w:ascii="Arial" w:hAnsi="Arial" w:cs="Arial"/>
          <w:szCs w:val="22"/>
        </w:rPr>
      </w:pPr>
    </w:p>
    <w:p w14:paraId="4D317C78" w14:textId="77777777" w:rsidR="0087546A" w:rsidRDefault="00C33409" w:rsidP="00C33409">
      <w:pPr>
        <w:pStyle w:val="ListParagraph"/>
        <w:numPr>
          <w:ilvl w:val="0"/>
          <w:numId w:val="24"/>
        </w:numPr>
        <w:rPr>
          <w:rFonts w:ascii="Arial" w:hAnsi="Arial" w:cs="Arial"/>
          <w:szCs w:val="22"/>
        </w:rPr>
      </w:pPr>
      <w:r w:rsidRPr="00C33409">
        <w:rPr>
          <w:rFonts w:ascii="Arial" w:hAnsi="Arial" w:cs="Arial"/>
          <w:szCs w:val="22"/>
        </w:rPr>
        <w:t xml:space="preserve">Because Peter Clark’s Birmingham Trojan Horse report highlighted that there is an inadequate understanding of the way institutions can </w:t>
      </w:r>
      <w:r w:rsidR="007D4486">
        <w:rPr>
          <w:rFonts w:ascii="Arial" w:hAnsi="Arial" w:cs="Arial"/>
          <w:szCs w:val="22"/>
        </w:rPr>
        <w:t>be targeted by extremists, the g</w:t>
      </w:r>
      <w:r w:rsidRPr="00C33409">
        <w:rPr>
          <w:rFonts w:ascii="Arial" w:hAnsi="Arial" w:cs="Arial"/>
          <w:szCs w:val="22"/>
        </w:rPr>
        <w:t xml:space="preserve">overnment will carry out a full review to ensure all institutions are safeguarded from the risk posed by entryism. This is when extremist individuals, groups and organisations consciously seek to gain positions of influence to better enable them to promote their own extremist agendas. </w:t>
      </w:r>
      <w:r>
        <w:rPr>
          <w:rFonts w:ascii="Arial" w:hAnsi="Arial" w:cs="Arial"/>
          <w:szCs w:val="22"/>
        </w:rPr>
        <w:t>A</w:t>
      </w:r>
      <w:r w:rsidRPr="00C33409">
        <w:rPr>
          <w:rFonts w:ascii="Arial" w:hAnsi="Arial" w:cs="Arial"/>
          <w:szCs w:val="22"/>
        </w:rPr>
        <w:t xml:space="preserve"> report look</w:t>
      </w:r>
      <w:r>
        <w:rPr>
          <w:rFonts w:ascii="Arial" w:hAnsi="Arial" w:cs="Arial"/>
          <w:szCs w:val="22"/>
        </w:rPr>
        <w:t>ing</w:t>
      </w:r>
      <w:r w:rsidRPr="00C33409">
        <w:rPr>
          <w:rFonts w:ascii="Arial" w:hAnsi="Arial" w:cs="Arial"/>
          <w:szCs w:val="22"/>
        </w:rPr>
        <w:t xml:space="preserve"> across the public sector, including schools, further education colleges, local authorities, the NHS and the civil service</w:t>
      </w:r>
      <w:r>
        <w:rPr>
          <w:rFonts w:ascii="Arial" w:hAnsi="Arial" w:cs="Arial"/>
          <w:szCs w:val="22"/>
        </w:rPr>
        <w:t>,</w:t>
      </w:r>
      <w:r w:rsidRPr="00C33409">
        <w:rPr>
          <w:rFonts w:ascii="Arial" w:hAnsi="Arial" w:cs="Arial"/>
          <w:szCs w:val="22"/>
        </w:rPr>
        <w:t xml:space="preserve"> </w:t>
      </w:r>
      <w:r>
        <w:rPr>
          <w:rFonts w:ascii="Arial" w:hAnsi="Arial" w:cs="Arial"/>
          <w:szCs w:val="22"/>
        </w:rPr>
        <w:t xml:space="preserve">will be published </w:t>
      </w:r>
      <w:r w:rsidRPr="00C33409">
        <w:rPr>
          <w:rFonts w:ascii="Arial" w:hAnsi="Arial" w:cs="Arial"/>
          <w:szCs w:val="22"/>
        </w:rPr>
        <w:t xml:space="preserve">in 2016.  </w:t>
      </w:r>
      <w:r>
        <w:rPr>
          <w:rFonts w:ascii="Arial" w:hAnsi="Arial" w:cs="Arial"/>
          <w:szCs w:val="22"/>
        </w:rPr>
        <w:t xml:space="preserve"> </w:t>
      </w:r>
    </w:p>
    <w:p w14:paraId="4D317C79" w14:textId="77777777" w:rsidR="00C33409" w:rsidRPr="00C33409" w:rsidRDefault="00C33409" w:rsidP="00C33409">
      <w:pPr>
        <w:pStyle w:val="ListParagraph"/>
        <w:rPr>
          <w:rFonts w:ascii="Arial" w:hAnsi="Arial" w:cs="Arial"/>
          <w:szCs w:val="22"/>
        </w:rPr>
      </w:pPr>
    </w:p>
    <w:p w14:paraId="4D317C7A" w14:textId="77777777" w:rsidR="00C33409" w:rsidRDefault="0082384B" w:rsidP="0082384B">
      <w:pPr>
        <w:pStyle w:val="ListParagraph"/>
        <w:numPr>
          <w:ilvl w:val="0"/>
          <w:numId w:val="24"/>
        </w:numPr>
        <w:rPr>
          <w:rFonts w:ascii="Arial" w:hAnsi="Arial" w:cs="Arial"/>
          <w:szCs w:val="22"/>
        </w:rPr>
      </w:pPr>
      <w:r w:rsidRPr="0082384B">
        <w:rPr>
          <w:rFonts w:ascii="Arial" w:hAnsi="Arial" w:cs="Arial"/>
          <w:szCs w:val="22"/>
        </w:rPr>
        <w:t>In order to counter ex</w:t>
      </w:r>
      <w:r w:rsidR="007D4486">
        <w:rPr>
          <w:rFonts w:ascii="Arial" w:hAnsi="Arial" w:cs="Arial"/>
          <w:szCs w:val="22"/>
        </w:rPr>
        <w:t>tremist ideology, the g</w:t>
      </w:r>
      <w:r w:rsidRPr="0082384B">
        <w:rPr>
          <w:rFonts w:ascii="Arial" w:hAnsi="Arial" w:cs="Arial"/>
          <w:szCs w:val="22"/>
        </w:rPr>
        <w:t>overnment will implement a counter-ideology campaign focused on:</w:t>
      </w:r>
    </w:p>
    <w:p w14:paraId="4D317C7B" w14:textId="77777777" w:rsidR="0082384B" w:rsidRPr="0082384B" w:rsidRDefault="0082384B" w:rsidP="0082384B">
      <w:pPr>
        <w:pStyle w:val="ListParagraph"/>
        <w:rPr>
          <w:rFonts w:ascii="Arial" w:hAnsi="Arial" w:cs="Arial"/>
          <w:szCs w:val="22"/>
        </w:rPr>
      </w:pPr>
    </w:p>
    <w:p w14:paraId="4D317C7C" w14:textId="77777777" w:rsidR="0082384B" w:rsidRDefault="003E0F2F" w:rsidP="003E0F2F">
      <w:pPr>
        <w:pStyle w:val="ListParagraph"/>
        <w:numPr>
          <w:ilvl w:val="1"/>
          <w:numId w:val="24"/>
        </w:numPr>
        <w:rPr>
          <w:rFonts w:ascii="Arial" w:hAnsi="Arial" w:cs="Arial"/>
          <w:szCs w:val="22"/>
        </w:rPr>
      </w:pPr>
      <w:r w:rsidRPr="003E0F2F">
        <w:rPr>
          <w:rFonts w:ascii="Arial" w:hAnsi="Arial" w:cs="Arial"/>
          <w:szCs w:val="22"/>
        </w:rPr>
        <w:t>Contesting the online space</w:t>
      </w:r>
      <w:r w:rsidR="007D4486">
        <w:rPr>
          <w:rFonts w:ascii="Arial" w:hAnsi="Arial" w:cs="Arial"/>
          <w:szCs w:val="22"/>
        </w:rPr>
        <w:t>;</w:t>
      </w:r>
    </w:p>
    <w:p w14:paraId="4D317C7D" w14:textId="77777777" w:rsidR="003E0F2F" w:rsidRDefault="003E0F2F" w:rsidP="003E0F2F">
      <w:pPr>
        <w:pStyle w:val="ListParagraph"/>
        <w:ind w:left="792"/>
        <w:rPr>
          <w:rFonts w:ascii="Arial" w:hAnsi="Arial" w:cs="Arial"/>
          <w:szCs w:val="22"/>
        </w:rPr>
      </w:pPr>
    </w:p>
    <w:p w14:paraId="4D317C7E" w14:textId="77777777" w:rsidR="003E0F2F" w:rsidRDefault="003E0F2F" w:rsidP="003E0F2F">
      <w:pPr>
        <w:pStyle w:val="ListParagraph"/>
        <w:numPr>
          <w:ilvl w:val="1"/>
          <w:numId w:val="24"/>
        </w:numPr>
        <w:rPr>
          <w:rFonts w:ascii="Arial" w:hAnsi="Arial" w:cs="Arial"/>
          <w:szCs w:val="22"/>
        </w:rPr>
      </w:pPr>
      <w:r>
        <w:rPr>
          <w:rFonts w:ascii="Arial" w:hAnsi="Arial" w:cs="Arial"/>
          <w:szCs w:val="22"/>
        </w:rPr>
        <w:lastRenderedPageBreak/>
        <w:t>Strengthening our institutions</w:t>
      </w:r>
      <w:r w:rsidR="007D4486">
        <w:rPr>
          <w:rFonts w:ascii="Arial" w:hAnsi="Arial" w:cs="Arial"/>
          <w:szCs w:val="22"/>
        </w:rPr>
        <w:t>;</w:t>
      </w:r>
    </w:p>
    <w:p w14:paraId="4D317C7F" w14:textId="77777777" w:rsidR="003E0F2F" w:rsidRPr="003E0F2F" w:rsidRDefault="003E0F2F" w:rsidP="003E0F2F">
      <w:pPr>
        <w:pStyle w:val="ListParagraph"/>
        <w:rPr>
          <w:rFonts w:ascii="Arial" w:hAnsi="Arial" w:cs="Arial"/>
          <w:szCs w:val="22"/>
        </w:rPr>
      </w:pPr>
    </w:p>
    <w:p w14:paraId="4D317C80" w14:textId="77777777" w:rsidR="003E0F2F" w:rsidRDefault="003E0F2F" w:rsidP="003E0F2F">
      <w:pPr>
        <w:pStyle w:val="ListParagraph"/>
        <w:numPr>
          <w:ilvl w:val="1"/>
          <w:numId w:val="24"/>
        </w:numPr>
        <w:rPr>
          <w:rFonts w:ascii="Arial" w:hAnsi="Arial" w:cs="Arial"/>
          <w:szCs w:val="22"/>
        </w:rPr>
      </w:pPr>
      <w:r w:rsidRPr="003E0F2F">
        <w:rPr>
          <w:rFonts w:ascii="Arial" w:hAnsi="Arial" w:cs="Arial"/>
          <w:szCs w:val="22"/>
        </w:rPr>
        <w:t>Supporting individuals at particular risk of radicalisation</w:t>
      </w:r>
      <w:r w:rsidR="007D4486">
        <w:rPr>
          <w:rFonts w:ascii="Arial" w:hAnsi="Arial" w:cs="Arial"/>
          <w:szCs w:val="22"/>
        </w:rPr>
        <w:t>; and</w:t>
      </w:r>
    </w:p>
    <w:p w14:paraId="4D317C81" w14:textId="77777777" w:rsidR="003E0F2F" w:rsidRPr="003E0F2F" w:rsidRDefault="003E0F2F" w:rsidP="003E0F2F">
      <w:pPr>
        <w:rPr>
          <w:rFonts w:ascii="Arial" w:hAnsi="Arial" w:cs="Arial"/>
          <w:szCs w:val="22"/>
        </w:rPr>
      </w:pPr>
    </w:p>
    <w:p w14:paraId="4D317C82" w14:textId="77777777" w:rsidR="003E0F2F" w:rsidRDefault="003E0F2F" w:rsidP="003E0F2F">
      <w:pPr>
        <w:pStyle w:val="ListParagraph"/>
        <w:numPr>
          <w:ilvl w:val="1"/>
          <w:numId w:val="24"/>
        </w:numPr>
        <w:rPr>
          <w:rFonts w:ascii="Arial" w:hAnsi="Arial" w:cs="Arial"/>
          <w:szCs w:val="22"/>
        </w:rPr>
      </w:pPr>
      <w:r w:rsidRPr="003E0F2F">
        <w:rPr>
          <w:rFonts w:ascii="Arial" w:hAnsi="Arial" w:cs="Arial"/>
          <w:szCs w:val="22"/>
        </w:rPr>
        <w:t>Building partnership wit</w:t>
      </w:r>
      <w:r>
        <w:rPr>
          <w:rFonts w:ascii="Arial" w:hAnsi="Arial" w:cs="Arial"/>
          <w:szCs w:val="22"/>
        </w:rPr>
        <w:t>h all those opposed to extremism</w:t>
      </w:r>
      <w:r w:rsidR="007D4486">
        <w:rPr>
          <w:rFonts w:ascii="Arial" w:hAnsi="Arial" w:cs="Arial"/>
          <w:szCs w:val="22"/>
        </w:rPr>
        <w:t>.</w:t>
      </w:r>
    </w:p>
    <w:p w14:paraId="4D317C83" w14:textId="77777777" w:rsidR="003E0F2F" w:rsidRPr="003E0F2F" w:rsidRDefault="003E0F2F" w:rsidP="003E0F2F">
      <w:pPr>
        <w:rPr>
          <w:rFonts w:ascii="Arial" w:hAnsi="Arial" w:cs="Arial"/>
          <w:szCs w:val="22"/>
        </w:rPr>
      </w:pPr>
    </w:p>
    <w:p w14:paraId="4D317C84" w14:textId="77777777" w:rsidR="003E0F2F" w:rsidRDefault="003E0F2F" w:rsidP="003E0F2F">
      <w:pPr>
        <w:pStyle w:val="ListParagraph"/>
        <w:numPr>
          <w:ilvl w:val="0"/>
          <w:numId w:val="24"/>
        </w:numPr>
        <w:rPr>
          <w:rFonts w:ascii="Arial" w:hAnsi="Arial" w:cs="Arial"/>
          <w:szCs w:val="22"/>
        </w:rPr>
      </w:pPr>
      <w:r w:rsidRPr="003E0F2F">
        <w:rPr>
          <w:rFonts w:ascii="Arial" w:hAnsi="Arial" w:cs="Arial"/>
          <w:szCs w:val="22"/>
        </w:rPr>
        <w:t>As part of the strengt</w:t>
      </w:r>
      <w:r w:rsidR="007D4486">
        <w:rPr>
          <w:rFonts w:ascii="Arial" w:hAnsi="Arial" w:cs="Arial"/>
          <w:szCs w:val="22"/>
        </w:rPr>
        <w:t>hening institutions agenda the g</w:t>
      </w:r>
      <w:r w:rsidRPr="003E0F2F">
        <w:rPr>
          <w:rFonts w:ascii="Arial" w:hAnsi="Arial" w:cs="Arial"/>
          <w:szCs w:val="22"/>
        </w:rPr>
        <w:t>overnment will keep under review those institutions that have a duty under the new Prevent agenda and expand the list if necessary. Because of the Trojan Horse issue in Birmingham, the Dep</w:t>
      </w:r>
      <w:r>
        <w:rPr>
          <w:rFonts w:ascii="Arial" w:hAnsi="Arial" w:cs="Arial"/>
          <w:szCs w:val="22"/>
        </w:rPr>
        <w:t>artment</w:t>
      </w:r>
      <w:r w:rsidRPr="003E0F2F">
        <w:rPr>
          <w:rFonts w:ascii="Arial" w:hAnsi="Arial" w:cs="Arial"/>
          <w:szCs w:val="22"/>
        </w:rPr>
        <w:t xml:space="preserve"> of </w:t>
      </w:r>
      <w:r w:rsidR="007D4486">
        <w:rPr>
          <w:rFonts w:ascii="Arial" w:hAnsi="Arial" w:cs="Arial"/>
          <w:szCs w:val="22"/>
        </w:rPr>
        <w:t>Education has strengthened the g</w:t>
      </w:r>
      <w:r w:rsidRPr="003E0F2F">
        <w:rPr>
          <w:rFonts w:ascii="Arial" w:hAnsi="Arial" w:cs="Arial"/>
          <w:szCs w:val="22"/>
        </w:rPr>
        <w:t>overnment’s ability to identify extremism and entryism into schools. This includes major reform of the regulations on governor appointments, so that all appointments must now be made on the basis of skill. Governing bodies can take action to suspend or potentially remove governors if they are not upholding the ethos of the school, including fundamental British values. The Dep</w:t>
      </w:r>
      <w:r>
        <w:rPr>
          <w:rFonts w:ascii="Arial" w:hAnsi="Arial" w:cs="Arial"/>
          <w:szCs w:val="22"/>
        </w:rPr>
        <w:t>artment</w:t>
      </w:r>
      <w:r w:rsidRPr="003E0F2F">
        <w:rPr>
          <w:rFonts w:ascii="Arial" w:hAnsi="Arial" w:cs="Arial"/>
          <w:szCs w:val="22"/>
        </w:rPr>
        <w:t xml:space="preserve"> of Education will also introduce a new system to enable intervention in unregulated education settings</w:t>
      </w:r>
      <w:r>
        <w:rPr>
          <w:rFonts w:ascii="Arial" w:hAnsi="Arial" w:cs="Arial"/>
          <w:szCs w:val="22"/>
        </w:rPr>
        <w:t>.</w:t>
      </w:r>
    </w:p>
    <w:p w14:paraId="4D317C85" w14:textId="77777777" w:rsidR="003E0F2F" w:rsidRDefault="003E0F2F" w:rsidP="003E0F2F">
      <w:pPr>
        <w:pStyle w:val="ListParagraph"/>
        <w:ind w:left="360"/>
        <w:rPr>
          <w:rFonts w:ascii="Arial" w:hAnsi="Arial" w:cs="Arial"/>
          <w:szCs w:val="22"/>
        </w:rPr>
      </w:pPr>
    </w:p>
    <w:p w14:paraId="4D317C86" w14:textId="77777777" w:rsidR="003E0F2F" w:rsidRDefault="003E0F2F" w:rsidP="003E0F2F">
      <w:pPr>
        <w:pStyle w:val="ListParagraph"/>
        <w:numPr>
          <w:ilvl w:val="0"/>
          <w:numId w:val="24"/>
        </w:numPr>
        <w:rPr>
          <w:rFonts w:ascii="Arial" w:hAnsi="Arial" w:cs="Arial"/>
          <w:szCs w:val="22"/>
        </w:rPr>
      </w:pPr>
      <w:r w:rsidRPr="003E0F2F">
        <w:rPr>
          <w:rFonts w:ascii="Arial" w:hAnsi="Arial" w:cs="Arial"/>
          <w:szCs w:val="22"/>
        </w:rPr>
        <w:t xml:space="preserve">The strategy recognises that </w:t>
      </w:r>
      <w:r>
        <w:rPr>
          <w:rFonts w:ascii="Arial" w:hAnsi="Arial" w:cs="Arial"/>
          <w:szCs w:val="22"/>
        </w:rPr>
        <w:t>councils</w:t>
      </w:r>
      <w:r w:rsidRPr="003E0F2F">
        <w:rPr>
          <w:rFonts w:ascii="Arial" w:hAnsi="Arial" w:cs="Arial"/>
          <w:szCs w:val="22"/>
        </w:rPr>
        <w:t xml:space="preserve"> have a powerful role to play in combating extremism, but again quoting Birmingham states that some authorities have failed to encounter extremism as full</w:t>
      </w:r>
      <w:r w:rsidR="007D4486">
        <w:rPr>
          <w:rFonts w:ascii="Arial" w:hAnsi="Arial" w:cs="Arial"/>
          <w:szCs w:val="22"/>
        </w:rPr>
        <w:t>y as they could have done. The g</w:t>
      </w:r>
      <w:r w:rsidRPr="003E0F2F">
        <w:rPr>
          <w:rFonts w:ascii="Arial" w:hAnsi="Arial" w:cs="Arial"/>
          <w:szCs w:val="22"/>
        </w:rPr>
        <w:t>overnment intends to ensure that local authorities have clear guidance on the full range of tools available to</w:t>
      </w:r>
      <w:r w:rsidR="007D4486">
        <w:rPr>
          <w:rFonts w:ascii="Arial" w:hAnsi="Arial" w:cs="Arial"/>
          <w:szCs w:val="22"/>
        </w:rPr>
        <w:t xml:space="preserve"> them to tackle extremism. The g</w:t>
      </w:r>
      <w:r w:rsidRPr="003E0F2F">
        <w:rPr>
          <w:rFonts w:ascii="Arial" w:hAnsi="Arial" w:cs="Arial"/>
          <w:szCs w:val="22"/>
        </w:rPr>
        <w:t xml:space="preserve">overnment will also review the powers available to enable </w:t>
      </w:r>
      <w:r w:rsidR="007D4486">
        <w:rPr>
          <w:rFonts w:ascii="Arial" w:hAnsi="Arial" w:cs="Arial"/>
          <w:szCs w:val="22"/>
        </w:rPr>
        <w:t xml:space="preserve">it </w:t>
      </w:r>
      <w:r w:rsidRPr="003E0F2F">
        <w:rPr>
          <w:rFonts w:ascii="Arial" w:hAnsi="Arial" w:cs="Arial"/>
          <w:szCs w:val="22"/>
        </w:rPr>
        <w:t>to intervene where councils fail.</w:t>
      </w:r>
    </w:p>
    <w:p w14:paraId="4D317C87" w14:textId="77777777" w:rsidR="003E0F2F" w:rsidRPr="003E0F2F" w:rsidRDefault="003E0F2F" w:rsidP="003E0F2F">
      <w:pPr>
        <w:pStyle w:val="ListParagraph"/>
        <w:rPr>
          <w:rFonts w:ascii="Arial" w:hAnsi="Arial" w:cs="Arial"/>
          <w:szCs w:val="22"/>
        </w:rPr>
      </w:pPr>
    </w:p>
    <w:p w14:paraId="4D317C88" w14:textId="77777777" w:rsidR="003E0F2F" w:rsidRDefault="003E0F2F" w:rsidP="003E0F2F">
      <w:pPr>
        <w:pStyle w:val="ListParagraph"/>
        <w:numPr>
          <w:ilvl w:val="0"/>
          <w:numId w:val="24"/>
        </w:numPr>
        <w:rPr>
          <w:rFonts w:ascii="Arial" w:hAnsi="Arial" w:cs="Arial"/>
          <w:szCs w:val="22"/>
        </w:rPr>
      </w:pPr>
      <w:r w:rsidRPr="003E0F2F">
        <w:rPr>
          <w:rFonts w:ascii="Arial" w:hAnsi="Arial" w:cs="Arial"/>
          <w:szCs w:val="22"/>
        </w:rPr>
        <w:t>Following on from the Channel programme the Home office will develop by spring 2016</w:t>
      </w:r>
      <w:r>
        <w:rPr>
          <w:rFonts w:ascii="Arial" w:hAnsi="Arial" w:cs="Arial"/>
          <w:szCs w:val="22"/>
        </w:rPr>
        <w:t>,</w:t>
      </w:r>
      <w:r w:rsidRPr="003E0F2F">
        <w:rPr>
          <w:rFonts w:ascii="Arial" w:hAnsi="Arial" w:cs="Arial"/>
          <w:szCs w:val="22"/>
        </w:rPr>
        <w:t xml:space="preserve"> a new de-radicalisation programme for individuals further down the path of extremism.</w:t>
      </w:r>
    </w:p>
    <w:p w14:paraId="4D317C89" w14:textId="77777777" w:rsidR="003E0F2F" w:rsidRPr="003E0F2F" w:rsidRDefault="003E0F2F" w:rsidP="003E0F2F">
      <w:pPr>
        <w:pStyle w:val="ListParagraph"/>
        <w:rPr>
          <w:rFonts w:ascii="Arial" w:hAnsi="Arial" w:cs="Arial"/>
          <w:szCs w:val="22"/>
        </w:rPr>
      </w:pPr>
    </w:p>
    <w:p w14:paraId="4D317C8A" w14:textId="77777777" w:rsidR="003E0F2F" w:rsidRDefault="003E0F2F" w:rsidP="003E0F2F">
      <w:pPr>
        <w:pStyle w:val="ListParagraph"/>
        <w:numPr>
          <w:ilvl w:val="0"/>
          <w:numId w:val="24"/>
        </w:numPr>
        <w:rPr>
          <w:rFonts w:ascii="Arial" w:hAnsi="Arial" w:cs="Arial"/>
          <w:szCs w:val="22"/>
        </w:rPr>
      </w:pPr>
      <w:r w:rsidRPr="003E0F2F">
        <w:rPr>
          <w:rFonts w:ascii="Arial" w:hAnsi="Arial" w:cs="Arial"/>
          <w:szCs w:val="22"/>
        </w:rPr>
        <w:t xml:space="preserve">The strategy makes clear the </w:t>
      </w:r>
      <w:r w:rsidR="007D4486">
        <w:rPr>
          <w:rFonts w:ascii="Arial" w:hAnsi="Arial" w:cs="Arial"/>
          <w:szCs w:val="22"/>
        </w:rPr>
        <w:t>g</w:t>
      </w:r>
      <w:r w:rsidRPr="003E0F2F">
        <w:rPr>
          <w:rFonts w:ascii="Arial" w:hAnsi="Arial" w:cs="Arial"/>
          <w:szCs w:val="22"/>
        </w:rPr>
        <w:t>overnment’s determination to support individuals and groups</w:t>
      </w:r>
      <w:r>
        <w:rPr>
          <w:rFonts w:ascii="Arial" w:hAnsi="Arial" w:cs="Arial"/>
          <w:szCs w:val="22"/>
        </w:rPr>
        <w:t>,</w:t>
      </w:r>
      <w:r w:rsidRPr="003E0F2F">
        <w:rPr>
          <w:rFonts w:ascii="Arial" w:hAnsi="Arial" w:cs="Arial"/>
          <w:szCs w:val="22"/>
        </w:rPr>
        <w:t xml:space="preserve"> who have credibility and experience of fighting extremism within their communities, by amplifying their voices and helping them where required. As part of this the Home Office will develop a new network, linking individuals and groups around Britain</w:t>
      </w:r>
      <w:r>
        <w:rPr>
          <w:rFonts w:ascii="Arial" w:hAnsi="Arial" w:cs="Arial"/>
          <w:szCs w:val="22"/>
        </w:rPr>
        <w:t>,</w:t>
      </w:r>
      <w:r w:rsidRPr="003E0F2F">
        <w:rPr>
          <w:rFonts w:ascii="Arial" w:hAnsi="Arial" w:cs="Arial"/>
          <w:szCs w:val="22"/>
        </w:rPr>
        <w:t xml:space="preserve"> who are already standing up to extremists in their communities. Working with local partners, including </w:t>
      </w:r>
      <w:r w:rsidR="00AE2909">
        <w:rPr>
          <w:rFonts w:ascii="Arial" w:hAnsi="Arial" w:cs="Arial"/>
          <w:szCs w:val="22"/>
        </w:rPr>
        <w:t>councils</w:t>
      </w:r>
      <w:r w:rsidR="007D4486">
        <w:rPr>
          <w:rFonts w:ascii="Arial" w:hAnsi="Arial" w:cs="Arial"/>
          <w:szCs w:val="22"/>
        </w:rPr>
        <w:t>, the g</w:t>
      </w:r>
      <w:r w:rsidRPr="003E0F2F">
        <w:rPr>
          <w:rFonts w:ascii="Arial" w:hAnsi="Arial" w:cs="Arial"/>
          <w:szCs w:val="22"/>
        </w:rPr>
        <w:t xml:space="preserve">overnment plans to identify the most impactful and relevant groups already doing important work to protect communities. </w:t>
      </w:r>
      <w:r w:rsidR="00AE2909">
        <w:rPr>
          <w:rFonts w:ascii="Arial" w:hAnsi="Arial" w:cs="Arial"/>
          <w:szCs w:val="22"/>
        </w:rPr>
        <w:t>In so doing, t</w:t>
      </w:r>
      <w:r w:rsidRPr="003E0F2F">
        <w:rPr>
          <w:rFonts w:ascii="Arial" w:hAnsi="Arial" w:cs="Arial"/>
          <w:szCs w:val="22"/>
        </w:rPr>
        <w:t>hey will set out publicly the principles that will guide the whole of government when deciding whether to engage with individuals and groups in this country.</w:t>
      </w:r>
    </w:p>
    <w:p w14:paraId="4D317C8B" w14:textId="77777777" w:rsidR="00A82CAF" w:rsidRPr="00A82CAF" w:rsidRDefault="00A82CAF" w:rsidP="00A82CAF">
      <w:pPr>
        <w:pStyle w:val="ListParagraph"/>
        <w:rPr>
          <w:rFonts w:ascii="Arial" w:hAnsi="Arial" w:cs="Arial"/>
          <w:szCs w:val="22"/>
        </w:rPr>
      </w:pPr>
    </w:p>
    <w:p w14:paraId="4D317C8C" w14:textId="77777777" w:rsidR="00A82CAF" w:rsidRDefault="00A82CAF" w:rsidP="00A82CAF">
      <w:pPr>
        <w:pStyle w:val="ListParagraph"/>
        <w:numPr>
          <w:ilvl w:val="0"/>
          <w:numId w:val="24"/>
        </w:numPr>
        <w:rPr>
          <w:rFonts w:ascii="Arial" w:hAnsi="Arial" w:cs="Arial"/>
          <w:szCs w:val="22"/>
        </w:rPr>
      </w:pPr>
      <w:r w:rsidRPr="00A82CAF">
        <w:rPr>
          <w:rFonts w:ascii="Arial" w:hAnsi="Arial" w:cs="Arial"/>
          <w:szCs w:val="22"/>
        </w:rPr>
        <w:t>In o</w:t>
      </w:r>
      <w:r w:rsidR="007D4486">
        <w:rPr>
          <w:rFonts w:ascii="Arial" w:hAnsi="Arial" w:cs="Arial"/>
          <w:szCs w:val="22"/>
        </w:rPr>
        <w:t>rder to disrupt extremists the g</w:t>
      </w:r>
      <w:r w:rsidRPr="00A82CAF">
        <w:rPr>
          <w:rFonts w:ascii="Arial" w:hAnsi="Arial" w:cs="Arial"/>
          <w:szCs w:val="22"/>
        </w:rPr>
        <w:t>overnment will amongst other things introduce new powers to:</w:t>
      </w:r>
    </w:p>
    <w:p w14:paraId="4D317C8D" w14:textId="77777777" w:rsidR="00A82CAF" w:rsidRPr="00A82CAF" w:rsidRDefault="00A82CAF" w:rsidP="00A82CAF">
      <w:pPr>
        <w:pStyle w:val="ListParagraph"/>
        <w:rPr>
          <w:rFonts w:ascii="Arial" w:hAnsi="Arial" w:cs="Arial"/>
          <w:szCs w:val="22"/>
        </w:rPr>
      </w:pPr>
    </w:p>
    <w:p w14:paraId="4D317C8E" w14:textId="77777777" w:rsidR="00A82CAF" w:rsidRDefault="00A82CAF" w:rsidP="00A82CAF">
      <w:pPr>
        <w:pStyle w:val="ListParagraph"/>
        <w:numPr>
          <w:ilvl w:val="1"/>
          <w:numId w:val="24"/>
        </w:numPr>
        <w:rPr>
          <w:rFonts w:ascii="Arial" w:hAnsi="Arial" w:cs="Arial"/>
          <w:szCs w:val="22"/>
        </w:rPr>
      </w:pPr>
      <w:r w:rsidRPr="00A82CAF">
        <w:rPr>
          <w:rFonts w:ascii="Arial" w:hAnsi="Arial" w:cs="Arial"/>
          <w:szCs w:val="22"/>
        </w:rPr>
        <w:t>Ban extremist organisations that promote hatred and draw people into extremism</w:t>
      </w:r>
      <w:r w:rsidR="007D4486">
        <w:rPr>
          <w:rFonts w:ascii="Arial" w:hAnsi="Arial" w:cs="Arial"/>
          <w:szCs w:val="22"/>
        </w:rPr>
        <w:t>;</w:t>
      </w:r>
    </w:p>
    <w:p w14:paraId="4D317C8F" w14:textId="77777777" w:rsidR="00A82CAF" w:rsidRPr="00A82CAF" w:rsidRDefault="00A82CAF" w:rsidP="00A82CAF">
      <w:pPr>
        <w:pStyle w:val="ListParagraph"/>
        <w:ind w:left="792"/>
        <w:rPr>
          <w:rFonts w:ascii="Arial" w:hAnsi="Arial" w:cs="Arial"/>
          <w:szCs w:val="22"/>
        </w:rPr>
      </w:pPr>
    </w:p>
    <w:p w14:paraId="4D317C90" w14:textId="77777777" w:rsidR="00A82CAF" w:rsidRDefault="00A82CAF" w:rsidP="00A82CAF">
      <w:pPr>
        <w:pStyle w:val="ListParagraph"/>
        <w:numPr>
          <w:ilvl w:val="1"/>
          <w:numId w:val="24"/>
        </w:numPr>
        <w:rPr>
          <w:rFonts w:ascii="Arial" w:hAnsi="Arial" w:cs="Arial"/>
          <w:szCs w:val="22"/>
        </w:rPr>
      </w:pPr>
      <w:r w:rsidRPr="00A82CAF">
        <w:rPr>
          <w:rFonts w:ascii="Arial" w:hAnsi="Arial" w:cs="Arial"/>
          <w:szCs w:val="22"/>
        </w:rPr>
        <w:t>Restrict the most harmful activities of the most dangerous extremist individuals</w:t>
      </w:r>
      <w:r w:rsidR="007D4486">
        <w:rPr>
          <w:rFonts w:ascii="Arial" w:hAnsi="Arial" w:cs="Arial"/>
          <w:szCs w:val="22"/>
        </w:rPr>
        <w:t>;</w:t>
      </w:r>
    </w:p>
    <w:p w14:paraId="4D317C91" w14:textId="77777777" w:rsidR="00A82CAF" w:rsidRPr="00A82CAF" w:rsidRDefault="00A82CAF" w:rsidP="00A82CAF">
      <w:pPr>
        <w:rPr>
          <w:rFonts w:ascii="Arial" w:hAnsi="Arial" w:cs="Arial"/>
          <w:szCs w:val="22"/>
        </w:rPr>
      </w:pPr>
    </w:p>
    <w:p w14:paraId="4D317C92" w14:textId="77777777" w:rsidR="00A82CAF" w:rsidRDefault="00A82CAF" w:rsidP="00A82CAF">
      <w:pPr>
        <w:pStyle w:val="ListParagraph"/>
        <w:numPr>
          <w:ilvl w:val="1"/>
          <w:numId w:val="24"/>
        </w:numPr>
        <w:rPr>
          <w:rFonts w:ascii="Arial" w:hAnsi="Arial" w:cs="Arial"/>
          <w:szCs w:val="22"/>
        </w:rPr>
      </w:pPr>
      <w:r w:rsidRPr="00A82CAF">
        <w:rPr>
          <w:rFonts w:ascii="Arial" w:hAnsi="Arial" w:cs="Arial"/>
          <w:szCs w:val="22"/>
        </w:rPr>
        <w:t>Restrict access to premises which are repeatedly used to support extremism</w:t>
      </w:r>
      <w:r>
        <w:rPr>
          <w:rFonts w:ascii="Arial" w:hAnsi="Arial" w:cs="Arial"/>
          <w:szCs w:val="22"/>
        </w:rPr>
        <w:t>.</w:t>
      </w:r>
    </w:p>
    <w:p w14:paraId="4D317C93" w14:textId="77777777" w:rsidR="00A82CAF" w:rsidRPr="00A82CAF" w:rsidRDefault="00A82CAF" w:rsidP="00A82CAF">
      <w:pPr>
        <w:pStyle w:val="ListParagraph"/>
        <w:rPr>
          <w:rFonts w:ascii="Arial" w:hAnsi="Arial" w:cs="Arial"/>
          <w:szCs w:val="22"/>
        </w:rPr>
      </w:pPr>
    </w:p>
    <w:p w14:paraId="4D317C94" w14:textId="77777777" w:rsidR="00A82CAF" w:rsidRDefault="00A82CAF" w:rsidP="00A82CAF">
      <w:pPr>
        <w:pStyle w:val="ListParagraph"/>
        <w:numPr>
          <w:ilvl w:val="0"/>
          <w:numId w:val="24"/>
        </w:numPr>
        <w:rPr>
          <w:rFonts w:ascii="Arial" w:hAnsi="Arial" w:cs="Arial"/>
          <w:szCs w:val="22"/>
        </w:rPr>
      </w:pPr>
      <w:r w:rsidRPr="00A82CAF">
        <w:rPr>
          <w:rFonts w:ascii="Arial" w:hAnsi="Arial" w:cs="Arial"/>
          <w:szCs w:val="22"/>
        </w:rPr>
        <w:t xml:space="preserve">They will also produce guidance for the police, prosecutors and local authorities which will clearly set out the exceptional nature of the powers and the circumstances in which they can be used.  </w:t>
      </w:r>
    </w:p>
    <w:p w14:paraId="4D317C95" w14:textId="77777777" w:rsidR="007F65E8" w:rsidRPr="007F65E8" w:rsidRDefault="007F65E8" w:rsidP="007F65E8">
      <w:pPr>
        <w:rPr>
          <w:rFonts w:ascii="Arial" w:hAnsi="Arial" w:cs="Arial"/>
          <w:szCs w:val="22"/>
        </w:rPr>
      </w:pPr>
    </w:p>
    <w:p w14:paraId="4D317C96" w14:textId="77777777" w:rsidR="00A82CAF" w:rsidRDefault="00A82CAF" w:rsidP="00A82CAF">
      <w:pPr>
        <w:pStyle w:val="ListParagraph"/>
        <w:numPr>
          <w:ilvl w:val="0"/>
          <w:numId w:val="24"/>
        </w:numPr>
        <w:rPr>
          <w:rFonts w:ascii="Arial" w:hAnsi="Arial" w:cs="Arial"/>
          <w:szCs w:val="22"/>
        </w:rPr>
      </w:pPr>
      <w:r w:rsidRPr="00A82CAF">
        <w:rPr>
          <w:rFonts w:ascii="Arial" w:hAnsi="Arial" w:cs="Arial"/>
          <w:szCs w:val="22"/>
        </w:rPr>
        <w:t>In order to help th</w:t>
      </w:r>
      <w:r w:rsidR="00990FA2">
        <w:rPr>
          <w:rFonts w:ascii="Arial" w:hAnsi="Arial" w:cs="Arial"/>
          <w:szCs w:val="22"/>
        </w:rPr>
        <w:t>e public report extremism, the g</w:t>
      </w:r>
      <w:r w:rsidRPr="00A82CAF">
        <w:rPr>
          <w:rFonts w:ascii="Arial" w:hAnsi="Arial" w:cs="Arial"/>
          <w:szCs w:val="22"/>
        </w:rPr>
        <w:t>overnment will introduce a new Extremism Community Trigger</w:t>
      </w:r>
      <w:r w:rsidR="00382C76">
        <w:rPr>
          <w:rFonts w:ascii="Arial" w:hAnsi="Arial" w:cs="Arial"/>
          <w:szCs w:val="22"/>
        </w:rPr>
        <w:t xml:space="preserve">, similar to the anti-social behaviour trigger introduced last </w:t>
      </w:r>
      <w:r w:rsidR="00382C76">
        <w:rPr>
          <w:rFonts w:ascii="Arial" w:hAnsi="Arial" w:cs="Arial"/>
          <w:szCs w:val="22"/>
        </w:rPr>
        <w:lastRenderedPageBreak/>
        <w:t>year,</w:t>
      </w:r>
      <w:r w:rsidRPr="00A82CAF">
        <w:rPr>
          <w:rFonts w:ascii="Arial" w:hAnsi="Arial" w:cs="Arial"/>
          <w:szCs w:val="22"/>
        </w:rPr>
        <w:t xml:space="preserve"> to guarantee that concerns about local extremism will be taken seriously. A new legal duty will ensure that the police and local authorities fully review any complaints about extremism. They will be expected to work in partnership to tackle local extremist issues and keep the public informed about their actions.</w:t>
      </w:r>
    </w:p>
    <w:p w14:paraId="4D317C97" w14:textId="77777777" w:rsidR="00D31615" w:rsidRPr="00D31615" w:rsidRDefault="00D31615" w:rsidP="00D31615">
      <w:pPr>
        <w:pStyle w:val="ListParagraph"/>
        <w:rPr>
          <w:rFonts w:ascii="Arial" w:hAnsi="Arial" w:cs="Arial"/>
          <w:szCs w:val="22"/>
        </w:rPr>
      </w:pPr>
    </w:p>
    <w:p w14:paraId="4D317C98" w14:textId="77777777" w:rsidR="00D31615" w:rsidRDefault="00D31615" w:rsidP="00D31615">
      <w:pPr>
        <w:pStyle w:val="ListParagraph"/>
        <w:numPr>
          <w:ilvl w:val="0"/>
          <w:numId w:val="24"/>
        </w:numPr>
        <w:rPr>
          <w:rFonts w:ascii="Arial" w:hAnsi="Arial" w:cs="Arial"/>
          <w:szCs w:val="22"/>
        </w:rPr>
      </w:pPr>
      <w:r>
        <w:rPr>
          <w:rFonts w:ascii="Arial" w:hAnsi="Arial" w:cs="Arial"/>
          <w:szCs w:val="22"/>
        </w:rPr>
        <w:t>T</w:t>
      </w:r>
      <w:r w:rsidRPr="00D31615">
        <w:rPr>
          <w:rFonts w:ascii="Arial" w:hAnsi="Arial" w:cs="Arial"/>
          <w:szCs w:val="22"/>
        </w:rPr>
        <w:t>o protect vulnerable people the role of the Disclosure and Barring Service will be strengthened to enable employers to identify extremists and stop them working with children and other vulnerable groups. This will mean that it will be possible to bar the most harmful extremists from working with vulnerable people.</w:t>
      </w:r>
    </w:p>
    <w:p w14:paraId="4D317C99" w14:textId="77777777" w:rsidR="00382C76" w:rsidRDefault="00382C76" w:rsidP="00382C76">
      <w:pPr>
        <w:rPr>
          <w:rFonts w:ascii="Arial" w:hAnsi="Arial" w:cs="Arial"/>
          <w:szCs w:val="22"/>
        </w:rPr>
      </w:pPr>
    </w:p>
    <w:p w14:paraId="4D317C9A" w14:textId="77777777" w:rsidR="00382C76" w:rsidRDefault="00382C76" w:rsidP="00382C76">
      <w:pPr>
        <w:rPr>
          <w:rFonts w:ascii="Arial" w:hAnsi="Arial" w:cs="Arial"/>
          <w:szCs w:val="22"/>
        </w:rPr>
      </w:pPr>
      <w:r>
        <w:rPr>
          <w:rFonts w:ascii="Arial" w:hAnsi="Arial" w:cs="Arial"/>
          <w:b/>
          <w:szCs w:val="22"/>
        </w:rPr>
        <w:t>13 November Paris attacks</w:t>
      </w:r>
    </w:p>
    <w:p w14:paraId="4D317C9B" w14:textId="77777777" w:rsidR="00382C76" w:rsidRPr="00382C76" w:rsidRDefault="00382C76" w:rsidP="00382C76">
      <w:pPr>
        <w:rPr>
          <w:rFonts w:ascii="Arial" w:hAnsi="Arial" w:cs="Arial"/>
          <w:szCs w:val="22"/>
        </w:rPr>
      </w:pPr>
    </w:p>
    <w:p w14:paraId="4D317C9C" w14:textId="77777777" w:rsidR="00382C76" w:rsidRDefault="00990FA2" w:rsidP="00375CB6">
      <w:pPr>
        <w:pStyle w:val="ListParagraph"/>
        <w:numPr>
          <w:ilvl w:val="0"/>
          <w:numId w:val="24"/>
        </w:numPr>
        <w:rPr>
          <w:rFonts w:ascii="Arial" w:hAnsi="Arial" w:cs="Arial"/>
          <w:szCs w:val="22"/>
        </w:rPr>
      </w:pPr>
      <w:r>
        <w:rPr>
          <w:rFonts w:ascii="Arial" w:hAnsi="Arial" w:cs="Arial"/>
          <w:szCs w:val="22"/>
        </w:rPr>
        <w:t xml:space="preserve">The attacks in Paris on 13 November have </w:t>
      </w:r>
      <w:r w:rsidR="00382C76">
        <w:rPr>
          <w:rFonts w:ascii="Arial" w:hAnsi="Arial" w:cs="Arial"/>
          <w:szCs w:val="22"/>
        </w:rPr>
        <w:t>emphasise</w:t>
      </w:r>
      <w:r>
        <w:rPr>
          <w:rFonts w:ascii="Arial" w:hAnsi="Arial" w:cs="Arial"/>
          <w:szCs w:val="22"/>
        </w:rPr>
        <w:t>d</w:t>
      </w:r>
      <w:r w:rsidR="00382C76">
        <w:rPr>
          <w:rFonts w:ascii="Arial" w:hAnsi="Arial" w:cs="Arial"/>
          <w:szCs w:val="22"/>
        </w:rPr>
        <w:t xml:space="preserve"> </w:t>
      </w:r>
      <w:r w:rsidR="00FB3006">
        <w:rPr>
          <w:rFonts w:ascii="Arial" w:hAnsi="Arial" w:cs="Arial"/>
          <w:szCs w:val="22"/>
        </w:rPr>
        <w:t xml:space="preserve">the importance </w:t>
      </w:r>
      <w:r>
        <w:rPr>
          <w:rFonts w:ascii="Arial" w:hAnsi="Arial" w:cs="Arial"/>
          <w:szCs w:val="22"/>
        </w:rPr>
        <w:t xml:space="preserve">of building </w:t>
      </w:r>
      <w:r w:rsidR="00FB3006">
        <w:rPr>
          <w:rFonts w:ascii="Arial" w:hAnsi="Arial" w:cs="Arial"/>
          <w:szCs w:val="22"/>
        </w:rPr>
        <w:t xml:space="preserve">community cohesion and </w:t>
      </w:r>
      <w:r>
        <w:rPr>
          <w:rFonts w:ascii="Arial" w:hAnsi="Arial" w:cs="Arial"/>
          <w:szCs w:val="22"/>
        </w:rPr>
        <w:t>integration, as well as in preventing people being radicalised and drawn into terrorism. T</w:t>
      </w:r>
      <w:r w:rsidR="00FB3006">
        <w:rPr>
          <w:rFonts w:ascii="Arial" w:hAnsi="Arial" w:cs="Arial"/>
          <w:szCs w:val="22"/>
        </w:rPr>
        <w:t>here is clearly an increasingly important role for ward councillors</w:t>
      </w:r>
      <w:r w:rsidR="00077AD1">
        <w:rPr>
          <w:rFonts w:ascii="Arial" w:hAnsi="Arial" w:cs="Arial"/>
          <w:szCs w:val="22"/>
        </w:rPr>
        <w:t>,</w:t>
      </w:r>
      <w:r w:rsidR="00FB3006">
        <w:rPr>
          <w:rFonts w:ascii="Arial" w:hAnsi="Arial" w:cs="Arial"/>
          <w:szCs w:val="22"/>
        </w:rPr>
        <w:t xml:space="preserve"> </w:t>
      </w:r>
      <w:r w:rsidR="00077AD1">
        <w:rPr>
          <w:rFonts w:ascii="Arial" w:hAnsi="Arial" w:cs="Arial"/>
          <w:szCs w:val="22"/>
        </w:rPr>
        <w:t xml:space="preserve">using their knowledge and relationships in a local area to promote inclusion, </w:t>
      </w:r>
      <w:r w:rsidR="00FB3006">
        <w:rPr>
          <w:rFonts w:ascii="Arial" w:hAnsi="Arial" w:cs="Arial"/>
          <w:szCs w:val="22"/>
        </w:rPr>
        <w:t>particularly in those areas where isolated and vulnerable communities are most concentrated.</w:t>
      </w:r>
      <w:r w:rsidR="00375CB6">
        <w:rPr>
          <w:rFonts w:ascii="Arial" w:hAnsi="Arial" w:cs="Arial"/>
          <w:szCs w:val="22"/>
        </w:rPr>
        <w:t xml:space="preserve"> </w:t>
      </w:r>
      <w:r w:rsidR="00375CB6" w:rsidRPr="00375CB6">
        <w:rPr>
          <w:rFonts w:ascii="Arial" w:hAnsi="Arial" w:cs="Arial"/>
          <w:szCs w:val="22"/>
        </w:rPr>
        <w:t xml:space="preserve">Councillors can also use their authority and legitimacy to challenge the narratives of radicalisers and extremists and put forward positive alternatives, working with the wider community to condemn the activities of extremists who misrepresent local community views. </w:t>
      </w:r>
    </w:p>
    <w:p w14:paraId="4D317C9D" w14:textId="77777777" w:rsidR="0033491B" w:rsidRPr="00A82CAF" w:rsidRDefault="0033491B" w:rsidP="0033491B">
      <w:pPr>
        <w:pStyle w:val="ListParagraph"/>
        <w:ind w:left="360"/>
        <w:rPr>
          <w:rFonts w:ascii="Arial" w:hAnsi="Arial" w:cs="Arial"/>
          <w:szCs w:val="22"/>
        </w:rPr>
      </w:pPr>
    </w:p>
    <w:p w14:paraId="4D317C9E" w14:textId="77777777" w:rsidR="005F0364" w:rsidRPr="005F0364" w:rsidRDefault="005F0364" w:rsidP="005F0364">
      <w:pPr>
        <w:rPr>
          <w:rFonts w:ascii="Arial" w:hAnsi="Arial" w:cs="Arial"/>
          <w:szCs w:val="22"/>
        </w:rPr>
      </w:pPr>
      <w:r>
        <w:rPr>
          <w:rFonts w:ascii="Arial" w:hAnsi="Arial" w:cs="Arial"/>
          <w:b/>
          <w:szCs w:val="22"/>
        </w:rPr>
        <w:t>Next steps</w:t>
      </w:r>
    </w:p>
    <w:p w14:paraId="4D317C9F" w14:textId="77777777" w:rsidR="00A41125" w:rsidRPr="0021114E" w:rsidRDefault="00A41125" w:rsidP="0021114E">
      <w:pPr>
        <w:rPr>
          <w:rFonts w:ascii="Arial" w:hAnsi="Arial" w:cs="Arial"/>
          <w:szCs w:val="22"/>
        </w:rPr>
      </w:pPr>
    </w:p>
    <w:p w14:paraId="4D317CA0" w14:textId="77777777" w:rsidR="00840983" w:rsidRDefault="00EE6330" w:rsidP="0021114E">
      <w:pPr>
        <w:pStyle w:val="ListParagraph"/>
        <w:numPr>
          <w:ilvl w:val="0"/>
          <w:numId w:val="24"/>
        </w:numPr>
        <w:rPr>
          <w:rFonts w:ascii="Arial" w:hAnsi="Arial" w:cs="Arial"/>
          <w:szCs w:val="22"/>
        </w:rPr>
      </w:pPr>
      <w:r>
        <w:rPr>
          <w:rFonts w:ascii="Arial" w:hAnsi="Arial" w:cs="Arial"/>
          <w:szCs w:val="22"/>
        </w:rPr>
        <w:t xml:space="preserve">Work is already underway to </w:t>
      </w:r>
      <w:r w:rsidR="0097536A">
        <w:rPr>
          <w:rFonts w:ascii="Arial" w:hAnsi="Arial" w:cs="Arial"/>
          <w:szCs w:val="22"/>
        </w:rPr>
        <w:t>assis</w:t>
      </w:r>
      <w:r>
        <w:rPr>
          <w:rFonts w:ascii="Arial" w:hAnsi="Arial" w:cs="Arial"/>
          <w:szCs w:val="22"/>
        </w:rPr>
        <w:t>t councils implement the Prevent duty</w:t>
      </w:r>
      <w:r w:rsidR="00840983">
        <w:rPr>
          <w:rFonts w:ascii="Arial" w:hAnsi="Arial" w:cs="Arial"/>
          <w:szCs w:val="22"/>
        </w:rPr>
        <w:t xml:space="preserve">. We have commissioned </w:t>
      </w:r>
      <w:r>
        <w:rPr>
          <w:rFonts w:ascii="Arial" w:hAnsi="Arial" w:cs="Arial"/>
          <w:szCs w:val="22"/>
        </w:rPr>
        <w:t>a number of case studies</w:t>
      </w:r>
      <w:r w:rsidR="00840983">
        <w:rPr>
          <w:rFonts w:ascii="Arial" w:hAnsi="Arial" w:cs="Arial"/>
          <w:szCs w:val="22"/>
        </w:rPr>
        <w:t xml:space="preserve"> that highlight </w:t>
      </w:r>
      <w:r>
        <w:rPr>
          <w:rFonts w:ascii="Arial" w:hAnsi="Arial" w:cs="Arial"/>
          <w:szCs w:val="22"/>
        </w:rPr>
        <w:t>how councils have engaged with their communities to address the threat posed by radicalisation</w:t>
      </w:r>
      <w:r w:rsidR="00840983">
        <w:rPr>
          <w:rFonts w:ascii="Arial" w:hAnsi="Arial" w:cs="Arial"/>
          <w:szCs w:val="22"/>
        </w:rPr>
        <w:t>, and these</w:t>
      </w:r>
      <w:r>
        <w:rPr>
          <w:rFonts w:ascii="Arial" w:hAnsi="Arial" w:cs="Arial"/>
          <w:szCs w:val="22"/>
        </w:rPr>
        <w:t xml:space="preserve"> will be published at the annual Safer Communities conference. </w:t>
      </w:r>
      <w:r w:rsidR="00840983">
        <w:rPr>
          <w:rFonts w:ascii="Arial" w:hAnsi="Arial" w:cs="Arial"/>
          <w:szCs w:val="22"/>
        </w:rPr>
        <w:t>Other areas that have been identified by practitioners as areas where councils would benefit from assistance include building the capacity and skills of frontline staff such as around tension monitoring; assistance and support around engaging with schools, colleges, and universities</w:t>
      </w:r>
      <w:r w:rsidR="00704384">
        <w:rPr>
          <w:rFonts w:ascii="Arial" w:hAnsi="Arial" w:cs="Arial"/>
          <w:szCs w:val="22"/>
        </w:rPr>
        <w:t>; and how can councils support communities address extremist ideology and prevent people being radicalised.</w:t>
      </w:r>
    </w:p>
    <w:p w14:paraId="4D317CA1" w14:textId="77777777" w:rsidR="00704384" w:rsidRDefault="00704384" w:rsidP="00704384">
      <w:pPr>
        <w:pStyle w:val="ListParagraph"/>
        <w:ind w:left="360"/>
        <w:rPr>
          <w:rFonts w:ascii="Arial" w:hAnsi="Arial" w:cs="Arial"/>
          <w:szCs w:val="22"/>
        </w:rPr>
      </w:pPr>
    </w:p>
    <w:p w14:paraId="4D317CA2" w14:textId="77777777" w:rsidR="00704384" w:rsidRDefault="00704384" w:rsidP="0021114E">
      <w:pPr>
        <w:pStyle w:val="ListParagraph"/>
        <w:numPr>
          <w:ilvl w:val="0"/>
          <w:numId w:val="24"/>
        </w:numPr>
        <w:rPr>
          <w:rFonts w:ascii="Arial" w:hAnsi="Arial" w:cs="Arial"/>
          <w:szCs w:val="22"/>
        </w:rPr>
      </w:pPr>
      <w:r>
        <w:rPr>
          <w:rFonts w:ascii="Arial" w:hAnsi="Arial" w:cs="Arial"/>
          <w:szCs w:val="22"/>
        </w:rPr>
        <w:t>It has also been pointed out that councils have developed and delivered programmes to make people and communities aware of the threat from extremist ideology, and also to safeguard individuals once they are identified as being vulnerable to radicalisation. However councils and other partners have less understanding of the pathways that individuals follow that lead them into extremist activity. It is therefore proposed that we look at the pathways into radicalisation and what makes one individual vulnerable to extremist messages and another more resilient to them</w:t>
      </w:r>
      <w:r w:rsidR="00573454">
        <w:rPr>
          <w:rFonts w:ascii="Arial" w:hAnsi="Arial" w:cs="Arial"/>
          <w:szCs w:val="22"/>
        </w:rPr>
        <w:t xml:space="preserve">. This would then assist councils in intervening earlier in the journey individuals undertake to becoming extremists. </w:t>
      </w:r>
    </w:p>
    <w:p w14:paraId="4D317CA3" w14:textId="77777777" w:rsidR="00840983" w:rsidRDefault="00840983" w:rsidP="00840983">
      <w:pPr>
        <w:pStyle w:val="ListParagraph"/>
        <w:ind w:left="360"/>
        <w:rPr>
          <w:rFonts w:ascii="Arial" w:hAnsi="Arial" w:cs="Arial"/>
          <w:szCs w:val="22"/>
        </w:rPr>
      </w:pPr>
    </w:p>
    <w:p w14:paraId="4D317CA4" w14:textId="77777777" w:rsidR="00347C0A" w:rsidRDefault="00704384" w:rsidP="0021114E">
      <w:pPr>
        <w:pStyle w:val="ListParagraph"/>
        <w:numPr>
          <w:ilvl w:val="0"/>
          <w:numId w:val="24"/>
        </w:numPr>
        <w:rPr>
          <w:rFonts w:ascii="Arial" w:hAnsi="Arial" w:cs="Arial"/>
          <w:szCs w:val="22"/>
        </w:rPr>
      </w:pPr>
      <w:r>
        <w:rPr>
          <w:rFonts w:ascii="Arial" w:hAnsi="Arial" w:cs="Arial"/>
          <w:szCs w:val="22"/>
        </w:rPr>
        <w:t>In addition o</w:t>
      </w:r>
      <w:r w:rsidR="00840983">
        <w:rPr>
          <w:rFonts w:ascii="Arial" w:hAnsi="Arial" w:cs="Arial"/>
          <w:szCs w:val="22"/>
        </w:rPr>
        <w:t xml:space="preserve">fficers have been in discussion with Home Office officials about the support package that will be provided to councils, and how the LGA might compliment it this rather than duplicate it. </w:t>
      </w:r>
      <w:r w:rsidR="00573454">
        <w:rPr>
          <w:rFonts w:ascii="Arial" w:hAnsi="Arial" w:cs="Arial"/>
          <w:szCs w:val="22"/>
        </w:rPr>
        <w:t xml:space="preserve">The Home Office is for example looking to provide a peer support team to advise councils around Prevent related matters. </w:t>
      </w:r>
      <w:r w:rsidR="00840983">
        <w:rPr>
          <w:rFonts w:ascii="Arial" w:hAnsi="Arial" w:cs="Arial"/>
          <w:szCs w:val="22"/>
        </w:rPr>
        <w:t>An area</w:t>
      </w:r>
      <w:r w:rsidR="00347C0A">
        <w:rPr>
          <w:rFonts w:ascii="Arial" w:hAnsi="Arial" w:cs="Arial"/>
          <w:szCs w:val="22"/>
        </w:rPr>
        <w:t xml:space="preserve"> where it was thought the LGA would be able to add value was in </w:t>
      </w:r>
      <w:r w:rsidR="0097536A">
        <w:rPr>
          <w:rFonts w:ascii="Arial" w:hAnsi="Arial" w:cs="Arial"/>
          <w:szCs w:val="22"/>
        </w:rPr>
        <w:t>supporting councillors around this agenda. It would therefore be helpful to have members’ views on what they would find most useful in carrying out their role in their wards and within their authority around preventing terrorism and preventing extremism</w:t>
      </w:r>
      <w:r>
        <w:rPr>
          <w:rFonts w:ascii="Arial" w:hAnsi="Arial" w:cs="Arial"/>
          <w:szCs w:val="22"/>
        </w:rPr>
        <w:t>.</w:t>
      </w:r>
      <w:r w:rsidR="00347C0A">
        <w:rPr>
          <w:rFonts w:ascii="Arial" w:hAnsi="Arial" w:cs="Arial"/>
          <w:szCs w:val="22"/>
        </w:rPr>
        <w:t xml:space="preserve"> </w:t>
      </w:r>
    </w:p>
    <w:p w14:paraId="4D317CA5" w14:textId="77777777" w:rsidR="00347C0A" w:rsidRDefault="00347C0A" w:rsidP="00347C0A">
      <w:pPr>
        <w:pStyle w:val="ListParagraph"/>
        <w:ind w:left="360"/>
        <w:rPr>
          <w:rFonts w:ascii="Arial" w:hAnsi="Arial" w:cs="Arial"/>
          <w:szCs w:val="22"/>
        </w:rPr>
      </w:pPr>
    </w:p>
    <w:p w14:paraId="4D317CA6" w14:textId="77777777" w:rsidR="00990FA2" w:rsidRDefault="00347C0A" w:rsidP="0021114E">
      <w:pPr>
        <w:pStyle w:val="ListParagraph"/>
        <w:numPr>
          <w:ilvl w:val="0"/>
          <w:numId w:val="24"/>
        </w:numPr>
        <w:rPr>
          <w:rFonts w:ascii="Arial" w:hAnsi="Arial" w:cs="Arial"/>
          <w:szCs w:val="22"/>
        </w:rPr>
      </w:pPr>
      <w:r>
        <w:rPr>
          <w:rFonts w:ascii="Arial" w:hAnsi="Arial" w:cs="Arial"/>
          <w:szCs w:val="22"/>
        </w:rPr>
        <w:t xml:space="preserve">Following the discussion with Neil O’Connor </w:t>
      </w:r>
      <w:r w:rsidR="0097536A">
        <w:rPr>
          <w:rFonts w:ascii="Arial" w:hAnsi="Arial" w:cs="Arial"/>
          <w:szCs w:val="22"/>
        </w:rPr>
        <w:t xml:space="preserve">the Board’s </w:t>
      </w:r>
      <w:r>
        <w:rPr>
          <w:rFonts w:ascii="Arial" w:hAnsi="Arial" w:cs="Arial"/>
          <w:szCs w:val="22"/>
        </w:rPr>
        <w:t xml:space="preserve">views will be submitted to the Casey Review team on how the government could facilitate integration and community cohesion, based on the points raised by members. </w:t>
      </w:r>
      <w:r w:rsidR="0097536A">
        <w:rPr>
          <w:rFonts w:ascii="Arial" w:hAnsi="Arial" w:cs="Arial"/>
          <w:szCs w:val="22"/>
        </w:rPr>
        <w:t xml:space="preserve">Alongside this a programme to assist councils to counter extremism and which links into the support to prevent terrorism will be drawn up. </w:t>
      </w:r>
    </w:p>
    <w:p w14:paraId="4D317CA7" w14:textId="77777777" w:rsidR="00347C0A" w:rsidRPr="00347C0A" w:rsidRDefault="00347C0A" w:rsidP="00347C0A">
      <w:pPr>
        <w:rPr>
          <w:rFonts w:ascii="Arial" w:hAnsi="Arial" w:cs="Arial"/>
          <w:szCs w:val="22"/>
        </w:rPr>
      </w:pPr>
    </w:p>
    <w:p w14:paraId="4D317CA8" w14:textId="77777777" w:rsidR="005F0364" w:rsidRDefault="005F0364" w:rsidP="0021114E">
      <w:pPr>
        <w:pStyle w:val="ListParagraph"/>
        <w:numPr>
          <w:ilvl w:val="0"/>
          <w:numId w:val="24"/>
        </w:numPr>
        <w:rPr>
          <w:rFonts w:ascii="Arial" w:hAnsi="Arial" w:cs="Arial"/>
          <w:szCs w:val="22"/>
        </w:rPr>
      </w:pPr>
      <w:r>
        <w:rPr>
          <w:rFonts w:ascii="Arial" w:hAnsi="Arial" w:cs="Arial"/>
          <w:szCs w:val="22"/>
        </w:rPr>
        <w:t>Members are asked to:</w:t>
      </w:r>
    </w:p>
    <w:p w14:paraId="4D317CA9" w14:textId="77777777" w:rsidR="0033491B" w:rsidRDefault="0033491B" w:rsidP="0033491B">
      <w:pPr>
        <w:pStyle w:val="ListParagraph"/>
        <w:ind w:left="360"/>
        <w:rPr>
          <w:rFonts w:ascii="Arial" w:hAnsi="Arial" w:cs="Arial"/>
          <w:szCs w:val="22"/>
        </w:rPr>
      </w:pPr>
    </w:p>
    <w:p w14:paraId="4D317CAA" w14:textId="77777777" w:rsidR="0033491B" w:rsidRDefault="0033491B" w:rsidP="00DB08A9">
      <w:pPr>
        <w:pStyle w:val="MainText"/>
        <w:numPr>
          <w:ilvl w:val="1"/>
          <w:numId w:val="24"/>
        </w:numPr>
        <w:tabs>
          <w:tab w:val="left" w:pos="1236"/>
        </w:tabs>
        <w:ind w:left="1276" w:hanging="916"/>
        <w:rPr>
          <w:rFonts w:ascii="Arial" w:hAnsi="Arial" w:cs="Arial"/>
          <w:szCs w:val="22"/>
        </w:rPr>
      </w:pPr>
      <w:r w:rsidRPr="0033491B">
        <w:rPr>
          <w:rFonts w:ascii="Arial" w:hAnsi="Arial" w:cs="Arial"/>
          <w:szCs w:val="22"/>
        </w:rPr>
        <w:t xml:space="preserve">Note the publication of the Counter Extremism Strategy Respond and the </w:t>
      </w:r>
      <w:bookmarkStart w:id="3" w:name="_GoBack"/>
      <w:bookmarkEnd w:id="3"/>
      <w:r w:rsidRPr="0033491B">
        <w:rPr>
          <w:rFonts w:ascii="Arial" w:hAnsi="Arial" w:cs="Arial"/>
          <w:szCs w:val="22"/>
        </w:rPr>
        <w:t>announcement about the review by Louise Casey</w:t>
      </w:r>
      <w:r>
        <w:rPr>
          <w:rFonts w:ascii="Arial" w:hAnsi="Arial" w:cs="Arial"/>
          <w:szCs w:val="22"/>
        </w:rPr>
        <w:t xml:space="preserve">; and </w:t>
      </w:r>
    </w:p>
    <w:p w14:paraId="4D317CAB" w14:textId="77777777" w:rsidR="0033491B" w:rsidRPr="0033491B" w:rsidRDefault="0033491B" w:rsidP="0033491B">
      <w:pPr>
        <w:pStyle w:val="MainText"/>
        <w:numPr>
          <w:ilvl w:val="1"/>
          <w:numId w:val="24"/>
        </w:numPr>
        <w:tabs>
          <w:tab w:val="left" w:pos="1236"/>
        </w:tabs>
        <w:rPr>
          <w:rFonts w:ascii="Arial" w:hAnsi="Arial" w:cs="Arial"/>
          <w:szCs w:val="22"/>
        </w:rPr>
      </w:pPr>
      <w:r>
        <w:rPr>
          <w:rFonts w:ascii="Arial" w:hAnsi="Arial" w:cs="Arial"/>
          <w:szCs w:val="22"/>
        </w:rPr>
        <w:t xml:space="preserve">Discuss and direct any further activity. </w:t>
      </w:r>
    </w:p>
    <w:p w14:paraId="4D317CAC" w14:textId="77777777" w:rsidR="004B0FD9" w:rsidRDefault="004B0FD9" w:rsidP="004B0FD9">
      <w:pPr>
        <w:spacing w:before="120"/>
        <w:rPr>
          <w:rFonts w:ascii="Arial" w:hAnsi="Arial" w:cs="Arial"/>
          <w:b/>
          <w:szCs w:val="22"/>
        </w:rPr>
      </w:pPr>
    </w:p>
    <w:p w14:paraId="4D317CAD"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p w14:paraId="4D317CAE" w14:textId="77777777" w:rsidR="00982B41" w:rsidRPr="004B0FD9" w:rsidRDefault="0097536A" w:rsidP="0033491B">
      <w:pPr>
        <w:pStyle w:val="ListParagraph"/>
        <w:numPr>
          <w:ilvl w:val="0"/>
          <w:numId w:val="24"/>
        </w:numPr>
        <w:spacing w:before="120"/>
        <w:rPr>
          <w:rFonts w:ascii="Arial" w:hAnsi="Arial" w:cs="Arial"/>
          <w:szCs w:val="22"/>
        </w:rPr>
      </w:pPr>
      <w:r>
        <w:rPr>
          <w:rFonts w:ascii="Arial" w:hAnsi="Arial" w:cs="Arial"/>
          <w:szCs w:val="22"/>
        </w:rPr>
        <w:t xml:space="preserve">The work set out in this paper will be carried out using existing resources and budgets. </w:t>
      </w:r>
    </w:p>
    <w:sectPr w:rsidR="00982B41" w:rsidRPr="004B0FD9" w:rsidSect="001E476B">
      <w:headerReference w:type="default" r:id="rId16"/>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317CB1" w14:textId="77777777" w:rsidR="00704384" w:rsidRDefault="00704384">
      <w:r>
        <w:separator/>
      </w:r>
    </w:p>
  </w:endnote>
  <w:endnote w:type="continuationSeparator" w:id="0">
    <w:p w14:paraId="4D317CB2" w14:textId="77777777" w:rsidR="00704384" w:rsidRDefault="007043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embedRegular r:id="rId1" w:fontKey="{FDD1F680-4671-4740-9A8F-588018A6E849}"/>
    <w:embedBold r:id="rId2" w:fontKey="{A010B38A-05C5-4650-969B-9508CB8B14C8}"/>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E923A739-36AE-4D5A-823E-A4A055D66A3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66D25364-D4B0-4A66-BD97-F258241311D8}"/>
  </w:font>
  <w:font w:name="Calibri">
    <w:panose1 w:val="020F0502020204030204"/>
    <w:charset w:val="00"/>
    <w:family w:val="swiss"/>
    <w:pitch w:val="variable"/>
    <w:sig w:usb0="E00002FF" w:usb1="4000ACFF" w:usb2="00000001" w:usb3="00000000" w:csb0="0000019F" w:csb1="00000000"/>
    <w:embedRegular r:id="rId5" w:fontKey="{419B635D-3762-4E0F-9F64-852025C35D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7CBD" w14:textId="77777777" w:rsidR="00704384" w:rsidRDefault="0070438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317CAF" w14:textId="77777777" w:rsidR="00704384" w:rsidRDefault="00704384">
      <w:r>
        <w:separator/>
      </w:r>
    </w:p>
  </w:footnote>
  <w:footnote w:type="continuationSeparator" w:id="0">
    <w:p w14:paraId="4D317CB0" w14:textId="77777777" w:rsidR="00704384" w:rsidRDefault="007043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704384" w:rsidRPr="004F266E" w14:paraId="4D317CB5" w14:textId="77777777" w:rsidTr="00CA71A2">
      <w:tc>
        <w:tcPr>
          <w:tcW w:w="5920" w:type="dxa"/>
          <w:vMerge w:val="restart"/>
          <w:shd w:val="clear" w:color="auto" w:fill="auto"/>
        </w:tcPr>
        <w:p w14:paraId="4D317CB3" w14:textId="77777777" w:rsidR="00704384" w:rsidRPr="00374227" w:rsidRDefault="00704384" w:rsidP="00CA71A2">
          <w:pPr>
            <w:pStyle w:val="Header"/>
            <w:tabs>
              <w:tab w:val="clear" w:pos="4153"/>
              <w:tab w:val="clear" w:pos="8306"/>
              <w:tab w:val="center" w:pos="2923"/>
            </w:tabs>
          </w:pPr>
          <w:r>
            <w:rPr>
              <w:rFonts w:ascii="Arial" w:hAnsi="Arial" w:cs="Arial"/>
              <w:noProof/>
              <w:sz w:val="44"/>
              <w:szCs w:val="44"/>
            </w:rPr>
            <w:drawing>
              <wp:inline distT="0" distB="0" distL="0" distR="0" wp14:anchorId="4D317CD5" wp14:editId="4D317CD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4D317CB4" w14:textId="77777777" w:rsidR="00704384" w:rsidRPr="00374227" w:rsidRDefault="00704384" w:rsidP="00CA71A2">
          <w:pPr>
            <w:pStyle w:val="Header"/>
            <w:rPr>
              <w:rFonts w:ascii="Arial" w:hAnsi="Arial" w:cs="Arial"/>
              <w:b/>
              <w:szCs w:val="22"/>
            </w:rPr>
          </w:pPr>
          <w:r>
            <w:rPr>
              <w:rFonts w:ascii="Arial" w:hAnsi="Arial" w:cs="Arial"/>
              <w:b/>
              <w:szCs w:val="22"/>
            </w:rPr>
            <w:t xml:space="preserve">Safer Stronger Communities  </w:t>
          </w:r>
          <w:r w:rsidRPr="00A11170">
            <w:rPr>
              <w:rFonts w:ascii="Arial" w:hAnsi="Arial" w:cs="Arial"/>
              <w:b/>
            </w:rPr>
            <w:t>Board</w:t>
          </w:r>
        </w:p>
      </w:tc>
    </w:tr>
    <w:tr w:rsidR="00704384" w14:paraId="4D317CB8" w14:textId="77777777" w:rsidTr="00CA71A2">
      <w:trPr>
        <w:trHeight w:val="450"/>
      </w:trPr>
      <w:tc>
        <w:tcPr>
          <w:tcW w:w="5920" w:type="dxa"/>
          <w:vMerge/>
          <w:shd w:val="clear" w:color="auto" w:fill="auto"/>
        </w:tcPr>
        <w:p w14:paraId="4D317CB6" w14:textId="77777777" w:rsidR="00704384" w:rsidRPr="00374227" w:rsidRDefault="00704384" w:rsidP="00CA71A2">
          <w:pPr>
            <w:pStyle w:val="Header"/>
          </w:pPr>
        </w:p>
      </w:tc>
      <w:tc>
        <w:tcPr>
          <w:tcW w:w="3260" w:type="dxa"/>
          <w:shd w:val="clear" w:color="auto" w:fill="auto"/>
          <w:vAlign w:val="center"/>
        </w:tcPr>
        <w:p w14:paraId="4D317CB7" w14:textId="77777777" w:rsidR="00704384" w:rsidRPr="00374227" w:rsidRDefault="00704384" w:rsidP="00CA71A2">
          <w:pPr>
            <w:pStyle w:val="Header"/>
            <w:spacing w:before="60"/>
            <w:rPr>
              <w:rFonts w:ascii="Arial" w:hAnsi="Arial" w:cs="Arial"/>
              <w:szCs w:val="22"/>
            </w:rPr>
          </w:pPr>
          <w:r>
            <w:rPr>
              <w:rFonts w:ascii="Arial" w:hAnsi="Arial" w:cs="Arial"/>
              <w:szCs w:val="22"/>
            </w:rPr>
            <w:t>7 December 2015</w:t>
          </w:r>
        </w:p>
      </w:tc>
    </w:tr>
    <w:tr w:rsidR="00704384" w:rsidRPr="004F266E" w14:paraId="4D317CBB" w14:textId="77777777" w:rsidTr="00CA71A2">
      <w:trPr>
        <w:trHeight w:val="708"/>
      </w:trPr>
      <w:tc>
        <w:tcPr>
          <w:tcW w:w="5920" w:type="dxa"/>
          <w:vMerge/>
          <w:shd w:val="clear" w:color="auto" w:fill="auto"/>
        </w:tcPr>
        <w:p w14:paraId="4D317CB9" w14:textId="77777777" w:rsidR="00704384" w:rsidRPr="00374227" w:rsidRDefault="00704384" w:rsidP="00CA71A2">
          <w:pPr>
            <w:pStyle w:val="Header"/>
          </w:pPr>
        </w:p>
      </w:tc>
      <w:tc>
        <w:tcPr>
          <w:tcW w:w="3260" w:type="dxa"/>
          <w:shd w:val="clear" w:color="auto" w:fill="auto"/>
          <w:vAlign w:val="center"/>
        </w:tcPr>
        <w:p w14:paraId="4D317CBA" w14:textId="5936CFA1" w:rsidR="00704384" w:rsidRPr="00374227" w:rsidRDefault="00704384" w:rsidP="004B0FD9">
          <w:pPr>
            <w:pStyle w:val="Header"/>
            <w:spacing w:before="60"/>
            <w:rPr>
              <w:rFonts w:ascii="Arial" w:hAnsi="Arial" w:cs="Arial"/>
              <w:b/>
              <w:szCs w:val="22"/>
            </w:rPr>
          </w:pPr>
        </w:p>
      </w:tc>
    </w:tr>
  </w:tbl>
  <w:p w14:paraId="4D317CBC" w14:textId="77777777" w:rsidR="00704384" w:rsidRPr="0021114E" w:rsidRDefault="0070438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317CBE" w14:textId="77777777" w:rsidR="00704384" w:rsidRDefault="00704384" w:rsidP="00E64FBC">
    <w:pPr>
      <w:pStyle w:val="Header"/>
      <w:rPr>
        <w:sz w:val="2"/>
      </w:rPr>
    </w:pPr>
  </w:p>
  <w:p w14:paraId="4D317CBF" w14:textId="77777777" w:rsidR="00704384" w:rsidRDefault="0070438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704384" w:rsidRPr="001D2C76" w14:paraId="4D317CC2" w14:textId="77777777" w:rsidTr="00084E44">
      <w:tc>
        <w:tcPr>
          <w:tcW w:w="6062" w:type="dxa"/>
          <w:vMerge w:val="restart"/>
        </w:tcPr>
        <w:p w14:paraId="4D317CC0" w14:textId="77777777" w:rsidR="00704384" w:rsidRDefault="00704384" w:rsidP="007C2BC2">
          <w:pPr>
            <w:pStyle w:val="Header"/>
            <w:tabs>
              <w:tab w:val="clear" w:pos="4153"/>
              <w:tab w:val="clear" w:pos="8306"/>
              <w:tab w:val="center" w:pos="2923"/>
            </w:tabs>
          </w:pPr>
          <w:r>
            <w:rPr>
              <w:rFonts w:ascii="Arial" w:hAnsi="Arial" w:cs="Arial"/>
              <w:noProof/>
              <w:sz w:val="44"/>
              <w:szCs w:val="44"/>
            </w:rPr>
            <w:drawing>
              <wp:inline distT="0" distB="0" distL="0" distR="0" wp14:anchorId="4D317CD7" wp14:editId="4D317CD8">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D317CC1" w14:textId="77777777" w:rsidR="00704384" w:rsidRPr="001D2C76" w:rsidRDefault="00704384" w:rsidP="00546D0D">
          <w:pPr>
            <w:pStyle w:val="Header"/>
            <w:rPr>
              <w:b/>
            </w:rPr>
          </w:pPr>
          <w:r>
            <w:rPr>
              <w:rFonts w:ascii="Arial" w:hAnsi="Arial" w:cs="Arial"/>
              <w:b/>
              <w:sz w:val="24"/>
              <w:szCs w:val="24"/>
            </w:rPr>
            <w:t>Meeting title</w:t>
          </w:r>
        </w:p>
      </w:tc>
    </w:tr>
    <w:tr w:rsidR="00704384" w14:paraId="4D317CC5" w14:textId="77777777" w:rsidTr="00084E44">
      <w:trPr>
        <w:trHeight w:val="450"/>
      </w:trPr>
      <w:tc>
        <w:tcPr>
          <w:tcW w:w="6062" w:type="dxa"/>
          <w:vMerge/>
        </w:tcPr>
        <w:p w14:paraId="4D317CC3" w14:textId="77777777" w:rsidR="00704384" w:rsidRDefault="00704384" w:rsidP="00546D0D">
          <w:pPr>
            <w:pStyle w:val="Header"/>
          </w:pPr>
        </w:p>
      </w:tc>
      <w:tc>
        <w:tcPr>
          <w:tcW w:w="3225" w:type="dxa"/>
        </w:tcPr>
        <w:p w14:paraId="4D317CC4" w14:textId="77777777" w:rsidR="00704384" w:rsidRDefault="00704384" w:rsidP="00546D0D">
          <w:pPr>
            <w:pStyle w:val="Header"/>
            <w:spacing w:before="60"/>
          </w:pPr>
          <w:r>
            <w:rPr>
              <w:rFonts w:ascii="Arial" w:hAnsi="Arial" w:cs="Arial"/>
              <w:sz w:val="24"/>
              <w:szCs w:val="24"/>
            </w:rPr>
            <w:t xml:space="preserve">Meeting date </w:t>
          </w:r>
        </w:p>
      </w:tc>
    </w:tr>
    <w:tr w:rsidR="00704384" w14:paraId="4D317CC9" w14:textId="77777777" w:rsidTr="00084E44">
      <w:trPr>
        <w:trHeight w:val="450"/>
      </w:trPr>
      <w:tc>
        <w:tcPr>
          <w:tcW w:w="6062" w:type="dxa"/>
          <w:vMerge/>
        </w:tcPr>
        <w:p w14:paraId="4D317CC6" w14:textId="77777777" w:rsidR="00704384" w:rsidRDefault="00704384" w:rsidP="00546D0D">
          <w:pPr>
            <w:pStyle w:val="Header"/>
          </w:pPr>
        </w:p>
      </w:tc>
      <w:tc>
        <w:tcPr>
          <w:tcW w:w="3225" w:type="dxa"/>
        </w:tcPr>
        <w:p w14:paraId="4D317CC7" w14:textId="77777777" w:rsidR="00704384" w:rsidRDefault="00704384" w:rsidP="00546D0D">
          <w:pPr>
            <w:pStyle w:val="Header"/>
            <w:spacing w:before="60"/>
            <w:rPr>
              <w:rFonts w:ascii="Arial" w:hAnsi="Arial" w:cs="Arial"/>
              <w:b/>
              <w:sz w:val="24"/>
              <w:szCs w:val="24"/>
            </w:rPr>
          </w:pPr>
        </w:p>
        <w:p w14:paraId="4D317CC8" w14:textId="77777777" w:rsidR="00704384" w:rsidRPr="00546D0D" w:rsidRDefault="00704384" w:rsidP="00546D0D">
          <w:pPr>
            <w:pStyle w:val="Header"/>
            <w:spacing w:before="60"/>
            <w:rPr>
              <w:rFonts w:ascii="Arial" w:hAnsi="Arial" w:cs="Arial"/>
              <w:b/>
              <w:sz w:val="24"/>
              <w:szCs w:val="24"/>
            </w:rPr>
          </w:pPr>
          <w:r>
            <w:rPr>
              <w:rFonts w:ascii="Arial" w:hAnsi="Arial" w:cs="Arial"/>
              <w:b/>
              <w:sz w:val="24"/>
              <w:szCs w:val="24"/>
            </w:rPr>
            <w:t>Item X</w:t>
          </w:r>
        </w:p>
      </w:tc>
    </w:tr>
  </w:tbl>
  <w:p w14:paraId="4D317CCA" w14:textId="77777777" w:rsidR="00704384" w:rsidRDefault="0070438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704384" w:rsidRPr="004F266E" w14:paraId="4D317CCD" w14:textId="77777777" w:rsidTr="00CA71A2">
      <w:tc>
        <w:tcPr>
          <w:tcW w:w="5920" w:type="dxa"/>
          <w:vMerge w:val="restart"/>
          <w:shd w:val="clear" w:color="auto" w:fill="auto"/>
        </w:tcPr>
        <w:p w14:paraId="4D317CCB" w14:textId="77777777" w:rsidR="00704384" w:rsidRPr="00374227" w:rsidRDefault="00704384" w:rsidP="00CA71A2">
          <w:pPr>
            <w:pStyle w:val="Header"/>
            <w:tabs>
              <w:tab w:val="clear" w:pos="4153"/>
              <w:tab w:val="clear" w:pos="8306"/>
              <w:tab w:val="center" w:pos="2923"/>
            </w:tabs>
          </w:pPr>
          <w:r>
            <w:rPr>
              <w:rFonts w:ascii="Arial" w:hAnsi="Arial" w:cs="Arial"/>
              <w:noProof/>
              <w:sz w:val="44"/>
              <w:szCs w:val="44"/>
            </w:rPr>
            <w:drawing>
              <wp:inline distT="0" distB="0" distL="0" distR="0" wp14:anchorId="4D317CD9" wp14:editId="4D317CDA">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4D317CCC" w14:textId="77777777" w:rsidR="00704384" w:rsidRPr="00374227" w:rsidRDefault="00704384" w:rsidP="00CA71A2">
          <w:pPr>
            <w:pStyle w:val="Header"/>
            <w:rPr>
              <w:rFonts w:ascii="Arial" w:hAnsi="Arial" w:cs="Arial"/>
              <w:b/>
              <w:szCs w:val="22"/>
            </w:rPr>
          </w:pPr>
          <w:r>
            <w:rPr>
              <w:rFonts w:ascii="Arial" w:hAnsi="Arial" w:cs="Arial"/>
              <w:b/>
              <w:szCs w:val="22"/>
            </w:rPr>
            <w:t xml:space="preserve">Safer Stronger Communities Board </w:t>
          </w:r>
        </w:p>
      </w:tc>
    </w:tr>
    <w:tr w:rsidR="00704384" w14:paraId="4D317CD0" w14:textId="77777777" w:rsidTr="00CA71A2">
      <w:trPr>
        <w:trHeight w:val="450"/>
      </w:trPr>
      <w:tc>
        <w:tcPr>
          <w:tcW w:w="5920" w:type="dxa"/>
          <w:vMerge/>
          <w:shd w:val="clear" w:color="auto" w:fill="auto"/>
        </w:tcPr>
        <w:p w14:paraId="4D317CCE" w14:textId="77777777" w:rsidR="00704384" w:rsidRPr="00374227" w:rsidRDefault="00704384" w:rsidP="00CA71A2">
          <w:pPr>
            <w:pStyle w:val="Header"/>
          </w:pPr>
        </w:p>
      </w:tc>
      <w:tc>
        <w:tcPr>
          <w:tcW w:w="3260" w:type="dxa"/>
          <w:shd w:val="clear" w:color="auto" w:fill="auto"/>
          <w:vAlign w:val="center"/>
        </w:tcPr>
        <w:p w14:paraId="4D317CCF" w14:textId="77777777" w:rsidR="00704384" w:rsidRPr="00374227" w:rsidRDefault="00704384" w:rsidP="00CA71A2">
          <w:pPr>
            <w:pStyle w:val="Header"/>
            <w:spacing w:before="60"/>
            <w:rPr>
              <w:rFonts w:ascii="Arial" w:hAnsi="Arial" w:cs="Arial"/>
              <w:szCs w:val="22"/>
            </w:rPr>
          </w:pPr>
          <w:r>
            <w:rPr>
              <w:rFonts w:ascii="Arial" w:hAnsi="Arial" w:cs="Arial"/>
              <w:szCs w:val="22"/>
            </w:rPr>
            <w:t>7 December 2015</w:t>
          </w:r>
        </w:p>
      </w:tc>
    </w:tr>
    <w:tr w:rsidR="00704384" w:rsidRPr="004F266E" w14:paraId="4D317CD3" w14:textId="77777777" w:rsidTr="00CA71A2">
      <w:trPr>
        <w:trHeight w:val="708"/>
      </w:trPr>
      <w:tc>
        <w:tcPr>
          <w:tcW w:w="5920" w:type="dxa"/>
          <w:vMerge/>
          <w:shd w:val="clear" w:color="auto" w:fill="auto"/>
        </w:tcPr>
        <w:p w14:paraId="4D317CD1" w14:textId="77777777" w:rsidR="00704384" w:rsidRPr="00374227" w:rsidRDefault="00704384" w:rsidP="00CA71A2">
          <w:pPr>
            <w:pStyle w:val="Header"/>
          </w:pPr>
        </w:p>
      </w:tc>
      <w:tc>
        <w:tcPr>
          <w:tcW w:w="3260" w:type="dxa"/>
          <w:shd w:val="clear" w:color="auto" w:fill="auto"/>
          <w:vAlign w:val="center"/>
        </w:tcPr>
        <w:p w14:paraId="4D317CD2" w14:textId="2C27D1FA" w:rsidR="00704384" w:rsidRPr="00374227" w:rsidRDefault="00704384" w:rsidP="00DB08A9">
          <w:pPr>
            <w:pStyle w:val="Header"/>
            <w:spacing w:before="60"/>
            <w:rPr>
              <w:rFonts w:ascii="Arial" w:hAnsi="Arial" w:cs="Arial"/>
              <w:b/>
              <w:szCs w:val="22"/>
            </w:rPr>
          </w:pPr>
        </w:p>
      </w:tc>
    </w:tr>
  </w:tbl>
  <w:p w14:paraId="4D317CD4" w14:textId="77777777" w:rsidR="00704384" w:rsidRPr="0021114E" w:rsidRDefault="0070438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2.25pt;height:75.3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9"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9" w15:restartNumberingAfterBreak="0">
    <w:nsid w:val="5DBC5043"/>
    <w:multiLevelType w:val="hybridMultilevel"/>
    <w:tmpl w:val="739468EC"/>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5969F2"/>
    <w:multiLevelType w:val="hybridMultilevel"/>
    <w:tmpl w:val="75C0E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7"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9"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8"/>
  </w:num>
  <w:num w:numId="4">
    <w:abstractNumId w:val="28"/>
  </w:num>
  <w:num w:numId="5">
    <w:abstractNumId w:val="17"/>
  </w:num>
  <w:num w:numId="6">
    <w:abstractNumId w:val="12"/>
  </w:num>
  <w:num w:numId="7">
    <w:abstractNumId w:val="24"/>
  </w:num>
  <w:num w:numId="8">
    <w:abstractNumId w:val="8"/>
  </w:num>
  <w:num w:numId="9">
    <w:abstractNumId w:val="4"/>
  </w:num>
  <w:num w:numId="10">
    <w:abstractNumId w:val="2"/>
  </w:num>
  <w:num w:numId="11">
    <w:abstractNumId w:val="9"/>
  </w:num>
  <w:num w:numId="12">
    <w:abstractNumId w:val="20"/>
  </w:num>
  <w:num w:numId="13">
    <w:abstractNumId w:val="11"/>
  </w:num>
  <w:num w:numId="14">
    <w:abstractNumId w:val="29"/>
  </w:num>
  <w:num w:numId="15">
    <w:abstractNumId w:val="16"/>
  </w:num>
  <w:num w:numId="16">
    <w:abstractNumId w:val="1"/>
  </w:num>
  <w:num w:numId="17">
    <w:abstractNumId w:val="27"/>
  </w:num>
  <w:num w:numId="18">
    <w:abstractNumId w:val="15"/>
  </w:num>
  <w:num w:numId="19">
    <w:abstractNumId w:val="7"/>
  </w:num>
  <w:num w:numId="20">
    <w:abstractNumId w:val="10"/>
  </w:num>
  <w:num w:numId="21">
    <w:abstractNumId w:val="22"/>
  </w:num>
  <w:num w:numId="22">
    <w:abstractNumId w:val="14"/>
  </w:num>
  <w:num w:numId="23">
    <w:abstractNumId w:val="25"/>
  </w:num>
  <w:num w:numId="24">
    <w:abstractNumId w:val="13"/>
  </w:num>
  <w:num w:numId="25">
    <w:abstractNumId w:val="5"/>
  </w:num>
  <w:num w:numId="26">
    <w:abstractNumId w:val="26"/>
  </w:num>
  <w:num w:numId="27">
    <w:abstractNumId w:val="0"/>
  </w:num>
  <w:num w:numId="28">
    <w:abstractNumId w:val="3"/>
  </w:num>
  <w:num w:numId="29">
    <w:abstractNumId w:val="23"/>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02B54"/>
    <w:rsid w:val="000109D3"/>
    <w:rsid w:val="00010A80"/>
    <w:rsid w:val="00011E01"/>
    <w:rsid w:val="000367FF"/>
    <w:rsid w:val="0004605C"/>
    <w:rsid w:val="0005285D"/>
    <w:rsid w:val="00061956"/>
    <w:rsid w:val="000622B1"/>
    <w:rsid w:val="00077AD1"/>
    <w:rsid w:val="00081B2C"/>
    <w:rsid w:val="00084E44"/>
    <w:rsid w:val="00090661"/>
    <w:rsid w:val="000A3935"/>
    <w:rsid w:val="000A7FC2"/>
    <w:rsid w:val="000B09F5"/>
    <w:rsid w:val="000C3360"/>
    <w:rsid w:val="000D2BDB"/>
    <w:rsid w:val="000D702D"/>
    <w:rsid w:val="000E5E39"/>
    <w:rsid w:val="000F6EF9"/>
    <w:rsid w:val="00100FC2"/>
    <w:rsid w:val="0010253D"/>
    <w:rsid w:val="001172B6"/>
    <w:rsid w:val="00120454"/>
    <w:rsid w:val="001224A4"/>
    <w:rsid w:val="001259F6"/>
    <w:rsid w:val="00127C9E"/>
    <w:rsid w:val="00173D5A"/>
    <w:rsid w:val="0017617B"/>
    <w:rsid w:val="001A07F1"/>
    <w:rsid w:val="001A7A02"/>
    <w:rsid w:val="001D2C76"/>
    <w:rsid w:val="001D6703"/>
    <w:rsid w:val="001E476B"/>
    <w:rsid w:val="001E4CE7"/>
    <w:rsid w:val="0021114E"/>
    <w:rsid w:val="00223F45"/>
    <w:rsid w:val="002414C2"/>
    <w:rsid w:val="00253B33"/>
    <w:rsid w:val="00254DF4"/>
    <w:rsid w:val="002A0C7D"/>
    <w:rsid w:val="002A0D9E"/>
    <w:rsid w:val="002D0658"/>
    <w:rsid w:val="002F15DD"/>
    <w:rsid w:val="00302667"/>
    <w:rsid w:val="00324E86"/>
    <w:rsid w:val="0033491B"/>
    <w:rsid w:val="00347C0A"/>
    <w:rsid w:val="00363ED4"/>
    <w:rsid w:val="00372DE6"/>
    <w:rsid w:val="00375CB6"/>
    <w:rsid w:val="00382C76"/>
    <w:rsid w:val="003978FB"/>
    <w:rsid w:val="003C77A8"/>
    <w:rsid w:val="003E0F2F"/>
    <w:rsid w:val="003E20D5"/>
    <w:rsid w:val="003E4825"/>
    <w:rsid w:val="003E4B3E"/>
    <w:rsid w:val="0041006B"/>
    <w:rsid w:val="0042168F"/>
    <w:rsid w:val="00435D57"/>
    <w:rsid w:val="004401AF"/>
    <w:rsid w:val="00444C86"/>
    <w:rsid w:val="00461830"/>
    <w:rsid w:val="00481354"/>
    <w:rsid w:val="00497122"/>
    <w:rsid w:val="004B0FD9"/>
    <w:rsid w:val="004D36F3"/>
    <w:rsid w:val="004F12FE"/>
    <w:rsid w:val="00546D0D"/>
    <w:rsid w:val="00550902"/>
    <w:rsid w:val="00564F7B"/>
    <w:rsid w:val="00573454"/>
    <w:rsid w:val="00575EED"/>
    <w:rsid w:val="005A4917"/>
    <w:rsid w:val="005B3508"/>
    <w:rsid w:val="005B6237"/>
    <w:rsid w:val="005E38A9"/>
    <w:rsid w:val="005F0364"/>
    <w:rsid w:val="005F364F"/>
    <w:rsid w:val="00601A2D"/>
    <w:rsid w:val="00602AE1"/>
    <w:rsid w:val="00604CA9"/>
    <w:rsid w:val="00607072"/>
    <w:rsid w:val="006137EA"/>
    <w:rsid w:val="00616455"/>
    <w:rsid w:val="00617B72"/>
    <w:rsid w:val="00646A98"/>
    <w:rsid w:val="00650936"/>
    <w:rsid w:val="00654832"/>
    <w:rsid w:val="006A0E31"/>
    <w:rsid w:val="006A5B68"/>
    <w:rsid w:val="006B4E36"/>
    <w:rsid w:val="006C33DB"/>
    <w:rsid w:val="006C6FAD"/>
    <w:rsid w:val="006F0CCB"/>
    <w:rsid w:val="00704384"/>
    <w:rsid w:val="00706D3A"/>
    <w:rsid w:val="007670B0"/>
    <w:rsid w:val="007A063E"/>
    <w:rsid w:val="007B7A0E"/>
    <w:rsid w:val="007C083C"/>
    <w:rsid w:val="007C1849"/>
    <w:rsid w:val="007C2BC2"/>
    <w:rsid w:val="007D4486"/>
    <w:rsid w:val="007E2685"/>
    <w:rsid w:val="007F248F"/>
    <w:rsid w:val="007F24E8"/>
    <w:rsid w:val="007F65E8"/>
    <w:rsid w:val="00814F18"/>
    <w:rsid w:val="0082384B"/>
    <w:rsid w:val="00840983"/>
    <w:rsid w:val="00841710"/>
    <w:rsid w:val="00860C8D"/>
    <w:rsid w:val="00870E92"/>
    <w:rsid w:val="0087174A"/>
    <w:rsid w:val="0087546A"/>
    <w:rsid w:val="008772F4"/>
    <w:rsid w:val="00893E53"/>
    <w:rsid w:val="008C3AFD"/>
    <w:rsid w:val="008D1B23"/>
    <w:rsid w:val="008D332D"/>
    <w:rsid w:val="008E5AE8"/>
    <w:rsid w:val="008F3A81"/>
    <w:rsid w:val="00914A91"/>
    <w:rsid w:val="0092710B"/>
    <w:rsid w:val="00931FA5"/>
    <w:rsid w:val="009350C4"/>
    <w:rsid w:val="0094468C"/>
    <w:rsid w:val="00967F3E"/>
    <w:rsid w:val="0097536A"/>
    <w:rsid w:val="00982B41"/>
    <w:rsid w:val="00990FA2"/>
    <w:rsid w:val="00997FD0"/>
    <w:rsid w:val="009B0968"/>
    <w:rsid w:val="009C64BE"/>
    <w:rsid w:val="009C7622"/>
    <w:rsid w:val="009C799F"/>
    <w:rsid w:val="009D3DF5"/>
    <w:rsid w:val="009D5D4A"/>
    <w:rsid w:val="009D6157"/>
    <w:rsid w:val="009E17B8"/>
    <w:rsid w:val="009E3262"/>
    <w:rsid w:val="009E64CF"/>
    <w:rsid w:val="00A05560"/>
    <w:rsid w:val="00A05A24"/>
    <w:rsid w:val="00A11170"/>
    <w:rsid w:val="00A26DE4"/>
    <w:rsid w:val="00A41125"/>
    <w:rsid w:val="00A547D1"/>
    <w:rsid w:val="00A601EC"/>
    <w:rsid w:val="00A67E0E"/>
    <w:rsid w:val="00A71CD2"/>
    <w:rsid w:val="00A7644D"/>
    <w:rsid w:val="00A82CAF"/>
    <w:rsid w:val="00A9189F"/>
    <w:rsid w:val="00A92B3B"/>
    <w:rsid w:val="00AA5C07"/>
    <w:rsid w:val="00AA6F4D"/>
    <w:rsid w:val="00AE2909"/>
    <w:rsid w:val="00B0159A"/>
    <w:rsid w:val="00B162A5"/>
    <w:rsid w:val="00B40F07"/>
    <w:rsid w:val="00B51B1C"/>
    <w:rsid w:val="00B5364D"/>
    <w:rsid w:val="00B63F0D"/>
    <w:rsid w:val="00B668B0"/>
    <w:rsid w:val="00B67071"/>
    <w:rsid w:val="00B7585E"/>
    <w:rsid w:val="00BA6C45"/>
    <w:rsid w:val="00BB212B"/>
    <w:rsid w:val="00BC3B14"/>
    <w:rsid w:val="00BC3B9F"/>
    <w:rsid w:val="00BD4D88"/>
    <w:rsid w:val="00BE1A18"/>
    <w:rsid w:val="00BF4F9E"/>
    <w:rsid w:val="00C21FC8"/>
    <w:rsid w:val="00C33409"/>
    <w:rsid w:val="00C342FB"/>
    <w:rsid w:val="00C36EBD"/>
    <w:rsid w:val="00C56860"/>
    <w:rsid w:val="00C56D09"/>
    <w:rsid w:val="00C63BF4"/>
    <w:rsid w:val="00C82C83"/>
    <w:rsid w:val="00C9258A"/>
    <w:rsid w:val="00C941B4"/>
    <w:rsid w:val="00CA1498"/>
    <w:rsid w:val="00CA71A2"/>
    <w:rsid w:val="00CC0245"/>
    <w:rsid w:val="00CE2310"/>
    <w:rsid w:val="00CF6AE3"/>
    <w:rsid w:val="00D1779A"/>
    <w:rsid w:val="00D31615"/>
    <w:rsid w:val="00D620BE"/>
    <w:rsid w:val="00D66905"/>
    <w:rsid w:val="00D77253"/>
    <w:rsid w:val="00D84788"/>
    <w:rsid w:val="00D903DC"/>
    <w:rsid w:val="00DA0183"/>
    <w:rsid w:val="00DB08A9"/>
    <w:rsid w:val="00DB33EA"/>
    <w:rsid w:val="00DD7640"/>
    <w:rsid w:val="00DF11AC"/>
    <w:rsid w:val="00DF33C5"/>
    <w:rsid w:val="00E11424"/>
    <w:rsid w:val="00E115AC"/>
    <w:rsid w:val="00E27467"/>
    <w:rsid w:val="00E4011A"/>
    <w:rsid w:val="00E468D5"/>
    <w:rsid w:val="00E52D8B"/>
    <w:rsid w:val="00E64FBC"/>
    <w:rsid w:val="00E650C7"/>
    <w:rsid w:val="00E7710E"/>
    <w:rsid w:val="00E83EB8"/>
    <w:rsid w:val="00E84B8B"/>
    <w:rsid w:val="00EB1237"/>
    <w:rsid w:val="00EE6330"/>
    <w:rsid w:val="00EE64CA"/>
    <w:rsid w:val="00F23B3B"/>
    <w:rsid w:val="00F6257D"/>
    <w:rsid w:val="00F6671D"/>
    <w:rsid w:val="00F66928"/>
    <w:rsid w:val="00F74F32"/>
    <w:rsid w:val="00F77051"/>
    <w:rsid w:val="00F866E4"/>
    <w:rsid w:val="00F95A3A"/>
    <w:rsid w:val="00FA1022"/>
    <w:rsid w:val="00FB295D"/>
    <w:rsid w:val="00FB3006"/>
    <w:rsid w:val="00FC2101"/>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317C10"/>
  <w15:docId w15:val="{5DE5F61E-8767-46FA-AD4A-CDAAADB65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9F6"/>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779898">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15273361">
      <w:bodyDiv w:val="1"/>
      <w:marLeft w:val="0"/>
      <w:marRight w:val="0"/>
      <w:marTop w:val="0"/>
      <w:marBottom w:val="0"/>
      <w:divBdr>
        <w:top w:val="none" w:sz="0" w:space="0" w:color="auto"/>
        <w:left w:val="none" w:sz="0" w:space="0" w:color="auto"/>
        <w:bottom w:val="none" w:sz="0" w:space="0" w:color="auto"/>
        <w:right w:val="none" w:sz="0" w:space="0" w:color="auto"/>
      </w:divBdr>
    </w:div>
    <w:div w:id="161567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k.norris@local.gov.uk" TargetMode="External"/><Relationship Id="rId5" Type="http://schemas.openxmlformats.org/officeDocument/2006/relationships/numbering" Target="numbering.xml"/><Relationship Id="rId15" Type="http://schemas.openxmlformats.org/officeDocument/2006/relationships/hyperlink" Target="https://www.gov.uk/government/uploads/system/uploads/attachment_data/file/470088/51859_Cm9148_Accessible.pdf"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A9ADDF-FB9B-40EF-BCC5-18875901F4B0}">
  <ds:schemaRefs>
    <ds:schemaRef ds:uri="http://purl.org/dc/elements/1.1/"/>
    <ds:schemaRef ds:uri="http://purl.org/dc/dcmitype/"/>
    <ds:schemaRef ds:uri="http://purl.org/dc/term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a2450aae-1d20-4711-921f-ba4e3dc97b4d"/>
  </ds:schemaRefs>
</ds:datastoreItem>
</file>

<file path=customXml/itemProps3.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4.xml><?xml version="1.0" encoding="utf-8"?>
<ds:datastoreItem xmlns:ds="http://schemas.openxmlformats.org/officeDocument/2006/customXml" ds:itemID="{22EA5CC9-6956-464B-8A9B-1BF12FB1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D97D4AC1</Template>
  <TotalTime>743</TotalTime>
  <Pages>7</Pages>
  <Words>2677</Words>
  <Characters>14615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17258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Ciaran Whitehead</cp:lastModifiedBy>
  <cp:revision>20</cp:revision>
  <cp:lastPrinted>2010-08-12T11:06:00Z</cp:lastPrinted>
  <dcterms:created xsi:type="dcterms:W3CDTF">2015-11-17T10:41:00Z</dcterms:created>
  <dcterms:modified xsi:type="dcterms:W3CDTF">2015-12-01T10:14:00Z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0x010100EA92B86869201A47A543F6D87CFC688C00782A79939181BF4380D2C19791EBF7D8</vt:lpwstr>
  </property>
</Properties>
</file>